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2BA8D4" w14:textId="7B418D38" w:rsidR="00DF0257" w:rsidRDefault="00490BD1" w:rsidP="00DF0257">
      <w:pPr>
        <w:widowControl/>
        <w:ind w:right="213"/>
        <w:outlineLvl w:val="0"/>
        <w:rPr>
          <w:rFonts w:asciiTheme="minorEastAsia" w:hAnsiTheme="minorEastAsia" w:cs="Times New Roman"/>
          <w:sz w:val="32"/>
          <w:szCs w:val="32"/>
        </w:rPr>
      </w:pPr>
      <w:r w:rsidRPr="00472D09">
        <w:rPr>
          <w:rFonts w:asciiTheme="minorEastAsia" w:hAnsiTheme="minorEastAsia" w:cs="Times New Roman" w:hint="eastAsia"/>
          <w:sz w:val="32"/>
          <w:szCs w:val="32"/>
        </w:rPr>
        <w:t>ナレッジ・マネジメント研究―</w:t>
      </w:r>
      <w:r w:rsidR="00DF0257" w:rsidRPr="00472D09">
        <w:rPr>
          <w:rFonts w:asciiTheme="minorEastAsia" w:hAnsiTheme="minorEastAsia" w:cs="Times New Roman" w:hint="eastAsia"/>
          <w:sz w:val="32"/>
          <w:szCs w:val="32"/>
        </w:rPr>
        <w:t>投稿原稿執筆テンプレート</w:t>
      </w:r>
      <w:r w:rsidR="00DF3F5F" w:rsidRPr="00472D09">
        <w:rPr>
          <w:rFonts w:asciiTheme="minorEastAsia" w:hAnsiTheme="minorEastAsia" w:cs="Times New Roman" w:hint="eastAsia"/>
          <w:sz w:val="32"/>
          <w:szCs w:val="32"/>
        </w:rPr>
        <w:t>―</w:t>
      </w:r>
    </w:p>
    <w:p w14:paraId="1CD38785" w14:textId="77777777" w:rsidR="00F80679" w:rsidRPr="00F80679" w:rsidRDefault="00F80679" w:rsidP="00DF0257">
      <w:pPr>
        <w:widowControl/>
        <w:ind w:right="213"/>
        <w:outlineLvl w:val="0"/>
        <w:rPr>
          <w:rFonts w:asciiTheme="minorEastAsia" w:hAnsiTheme="minorEastAsia" w:cs="Times New Roman"/>
          <w:sz w:val="28"/>
          <w:szCs w:val="32"/>
        </w:rPr>
      </w:pPr>
    </w:p>
    <w:p w14:paraId="26E2AF94" w14:textId="4004D022" w:rsidR="00DF3F5F" w:rsidRPr="00DF3F5F" w:rsidRDefault="00DF3F5F" w:rsidP="00DF3F5F">
      <w:pPr>
        <w:widowControl/>
        <w:ind w:right="213"/>
        <w:jc w:val="center"/>
        <w:outlineLvl w:val="0"/>
        <w:rPr>
          <w:rFonts w:asciiTheme="minorEastAsia" w:hAnsiTheme="minorEastAsia" w:cs="Times New Roman"/>
          <w:szCs w:val="32"/>
        </w:rPr>
      </w:pPr>
      <w:r>
        <w:rPr>
          <w:rFonts w:cs="Times New Roman" w:hint="eastAsia"/>
          <w:sz w:val="24"/>
          <w:szCs w:val="24"/>
        </w:rPr>
        <w:t>知識正</w:t>
      </w:r>
      <w:r w:rsidRPr="00D22398">
        <w:rPr>
          <w:rFonts w:cs="Times New Roman"/>
          <w:sz w:val="24"/>
          <w:szCs w:val="24"/>
        </w:rPr>
        <w:t>子</w:t>
      </w:r>
      <w:r w:rsidRPr="00B736DF">
        <w:rPr>
          <w:rFonts w:cs="Times New Roman" w:hint="eastAsia"/>
          <w:vertAlign w:val="superscript"/>
        </w:rPr>
        <w:t>*1</w:t>
      </w:r>
      <w:r w:rsidRPr="00D22398">
        <w:rPr>
          <w:rFonts w:cs="Times New Roman" w:hint="eastAsia"/>
          <w:sz w:val="24"/>
          <w:szCs w:val="24"/>
        </w:rPr>
        <w:t xml:space="preserve">, </w:t>
      </w:r>
      <w:r>
        <w:rPr>
          <w:rFonts w:cs="Times New Roman" w:hint="eastAsia"/>
          <w:sz w:val="24"/>
          <w:szCs w:val="24"/>
        </w:rPr>
        <w:t>知恵太郎</w:t>
      </w:r>
      <w:r w:rsidRPr="00B736DF">
        <w:rPr>
          <w:rFonts w:cs="Times New Roman" w:hint="eastAsia"/>
          <w:vertAlign w:val="superscript"/>
        </w:rPr>
        <w:t>*</w:t>
      </w:r>
      <w:r>
        <w:rPr>
          <w:rFonts w:cs="Times New Roman"/>
          <w:vertAlign w:val="superscript"/>
        </w:rPr>
        <w:t>2</w:t>
      </w:r>
      <w:r w:rsidRPr="00D22398">
        <w:rPr>
          <w:rFonts w:cs="Times New Roman" w:hint="eastAsia"/>
          <w:sz w:val="24"/>
          <w:szCs w:val="24"/>
        </w:rPr>
        <w:t xml:space="preserve">, </w:t>
      </w:r>
      <w:r>
        <w:rPr>
          <w:rFonts w:cs="Times New Roman" w:hint="eastAsia"/>
          <w:sz w:val="24"/>
          <w:szCs w:val="24"/>
        </w:rPr>
        <w:t>創発良</w:t>
      </w:r>
      <w:r w:rsidRPr="00D22398">
        <w:rPr>
          <w:rFonts w:cs="Times New Roman"/>
          <w:sz w:val="24"/>
          <w:szCs w:val="24"/>
        </w:rPr>
        <w:t>子</w:t>
      </w:r>
      <w:r w:rsidRPr="00B736DF">
        <w:rPr>
          <w:rFonts w:cs="Times New Roman" w:hint="eastAsia"/>
          <w:vertAlign w:val="superscript"/>
        </w:rPr>
        <w:t>*</w:t>
      </w:r>
      <w:r w:rsidR="007219BA">
        <w:rPr>
          <w:rFonts w:cs="Times New Roman"/>
          <w:vertAlign w:val="superscript"/>
        </w:rPr>
        <w:t>2</w:t>
      </w:r>
    </w:p>
    <w:p w14:paraId="338AB3E8" w14:textId="77777777" w:rsidR="00DF3F5F" w:rsidRDefault="00DF3F5F" w:rsidP="00DF3F5F">
      <w:pPr>
        <w:widowControl/>
        <w:ind w:firstLineChars="150" w:firstLine="319"/>
        <w:rPr>
          <w:rFonts w:eastAsia="ＭＳ Ｐ明朝" w:cs="Times New Roman"/>
        </w:rPr>
      </w:pPr>
    </w:p>
    <w:p w14:paraId="3BEE61D9" w14:textId="51ED2C83" w:rsidR="00F80679" w:rsidRPr="00F80679" w:rsidRDefault="00F80679" w:rsidP="00F80679">
      <w:pPr>
        <w:ind w:firstLineChars="100" w:firstLine="213"/>
        <w:rPr>
          <w:rFonts w:eastAsia="ＭＳ Ｐ明朝" w:cs="Times New Roman"/>
        </w:rPr>
      </w:pPr>
      <w:r w:rsidRPr="00F80679">
        <w:rPr>
          <w:rFonts w:eastAsia="ＭＳ Ｐ明朝" w:cs="Times New Roman"/>
        </w:rPr>
        <w:t xml:space="preserve">This template file </w:t>
      </w:r>
      <w:r w:rsidR="00D37852">
        <w:rPr>
          <w:rFonts w:eastAsia="ＭＳ Ｐ明朝" w:cs="Times New Roman"/>
        </w:rPr>
        <w:t>w</w:t>
      </w:r>
      <w:r w:rsidRPr="00F80679">
        <w:rPr>
          <w:rFonts w:eastAsia="ＭＳ Ｐ明朝" w:cs="Times New Roman"/>
        </w:rPr>
        <w:t>i</w:t>
      </w:r>
      <w:r w:rsidR="00D37852">
        <w:rPr>
          <w:rFonts w:eastAsia="ＭＳ Ｐ明朝" w:cs="Times New Roman"/>
        </w:rPr>
        <w:t>ll</w:t>
      </w:r>
      <w:r w:rsidRPr="00F80679">
        <w:rPr>
          <w:rFonts w:eastAsia="ＭＳ Ｐ明朝" w:cs="Times New Roman"/>
        </w:rPr>
        <w:t xml:space="preserve"> be used for your </w:t>
      </w:r>
      <w:r w:rsidR="00D37852">
        <w:rPr>
          <w:rFonts w:eastAsia="ＭＳ Ｐ明朝" w:cs="Times New Roman"/>
        </w:rPr>
        <w:t>research article</w:t>
      </w:r>
      <w:r w:rsidRPr="00F80679">
        <w:rPr>
          <w:rFonts w:eastAsia="ＭＳ Ｐ明朝" w:cs="Times New Roman"/>
        </w:rPr>
        <w:t>s, research notes, and case studies to be submitted to “The Journal of Japanese Knowledge Management”, the academic issue of the Knowledge Management Society of Japan. It is based on the Writing Guidelines, which prescribes and defines how to write papers using MS Word. Papers that do not conform to the style will be asked to be rewritten. The word count for the abstract section should not exceed 200 words.</w:t>
      </w:r>
      <w:r>
        <w:rPr>
          <w:rFonts w:eastAsia="ＭＳ Ｐ明朝" w:cs="Times New Roman"/>
        </w:rPr>
        <w:t xml:space="preserve"> This a</w:t>
      </w:r>
      <w:r w:rsidRPr="00F80679">
        <w:rPr>
          <w:rFonts w:eastAsia="ＭＳ Ｐ明朝" w:cs="Times New Roman"/>
        </w:rPr>
        <w:t>bstract should be written in Times New Roman, 11</w:t>
      </w:r>
      <w:r w:rsidR="00D37852">
        <w:rPr>
          <w:rFonts w:eastAsia="ＭＳ Ｐ明朝" w:cs="Times New Roman"/>
        </w:rPr>
        <w:t>-</w:t>
      </w:r>
      <w:r w:rsidRPr="00F80679">
        <w:rPr>
          <w:rFonts w:eastAsia="ＭＳ Ｐ明朝" w:cs="Times New Roman"/>
        </w:rPr>
        <w:t>point font size. The indentation at the beginning of the abstract should be two characters.</w:t>
      </w:r>
      <w:r>
        <w:rPr>
          <w:rFonts w:eastAsia="ＭＳ Ｐ明朝" w:cs="Times New Roman"/>
        </w:rPr>
        <w:t xml:space="preserve"> </w:t>
      </w:r>
      <w:r w:rsidR="00D37852">
        <w:rPr>
          <w:rFonts w:eastAsia="ＭＳ Ｐ明朝" w:cs="Times New Roman"/>
        </w:rPr>
        <w:t>A</w:t>
      </w:r>
      <w:r w:rsidRPr="00F80679">
        <w:rPr>
          <w:rFonts w:eastAsia="ＭＳ Ｐ明朝" w:cs="Times New Roman"/>
        </w:rPr>
        <w:t xml:space="preserve"> b</w:t>
      </w:r>
      <w:r w:rsidR="00D37852">
        <w:rPr>
          <w:rFonts w:eastAsia="ＭＳ Ｐ明朝" w:cs="Times New Roman"/>
        </w:rPr>
        <w:t>l</w:t>
      </w:r>
      <w:r w:rsidRPr="00F80679">
        <w:rPr>
          <w:rFonts w:eastAsia="ＭＳ Ｐ明朝" w:cs="Times New Roman"/>
        </w:rPr>
        <w:t>a</w:t>
      </w:r>
      <w:r w:rsidR="00D37852">
        <w:rPr>
          <w:rFonts w:eastAsia="ＭＳ Ｐ明朝" w:cs="Times New Roman"/>
        </w:rPr>
        <w:t>nk 11-poin</w:t>
      </w:r>
      <w:r w:rsidRPr="00F80679">
        <w:rPr>
          <w:rFonts w:eastAsia="ＭＳ Ｐ明朝" w:cs="Times New Roman"/>
        </w:rPr>
        <w:t xml:space="preserve">t </w:t>
      </w:r>
      <w:r w:rsidR="00D37852">
        <w:rPr>
          <w:rFonts w:eastAsia="ＭＳ Ｐ明朝" w:cs="Times New Roman"/>
        </w:rPr>
        <w:t xml:space="preserve">line </w:t>
      </w:r>
      <w:r w:rsidRPr="00F80679">
        <w:rPr>
          <w:rFonts w:eastAsia="ＭＳ Ｐ明朝" w:cs="Times New Roman"/>
        </w:rPr>
        <w:t>should follow</w:t>
      </w:r>
      <w:r w:rsidR="00D37852">
        <w:rPr>
          <w:rFonts w:eastAsia="ＭＳ Ｐ明朝" w:cs="Times New Roman"/>
        </w:rPr>
        <w:t xml:space="preserve"> th</w:t>
      </w:r>
      <w:r w:rsidRPr="00F80679">
        <w:rPr>
          <w:rFonts w:eastAsia="ＭＳ Ｐ明朝" w:cs="Times New Roman"/>
        </w:rPr>
        <w:t>e ab</w:t>
      </w:r>
      <w:r w:rsidR="00D37852">
        <w:rPr>
          <w:rFonts w:eastAsia="ＭＳ Ｐ明朝" w:cs="Times New Roman"/>
        </w:rPr>
        <w:t>str</w:t>
      </w:r>
      <w:r w:rsidRPr="00F80679">
        <w:rPr>
          <w:rFonts w:eastAsia="ＭＳ Ｐ明朝" w:cs="Times New Roman"/>
        </w:rPr>
        <w:t>a</w:t>
      </w:r>
      <w:r w:rsidR="00D37852">
        <w:rPr>
          <w:rFonts w:eastAsia="ＭＳ Ｐ明朝" w:cs="Times New Roman"/>
        </w:rPr>
        <w:t>c</w:t>
      </w:r>
      <w:r w:rsidRPr="00F80679">
        <w:rPr>
          <w:rFonts w:eastAsia="ＭＳ Ｐ明朝" w:cs="Times New Roman"/>
        </w:rPr>
        <w:t>t and then the keywords.</w:t>
      </w:r>
    </w:p>
    <w:p w14:paraId="432C83C5" w14:textId="77777777" w:rsidR="00F80679" w:rsidRPr="00F80679" w:rsidRDefault="00F80679" w:rsidP="00F80679">
      <w:pPr>
        <w:rPr>
          <w:rFonts w:asciiTheme="minorEastAsia" w:eastAsiaTheme="minorEastAsia" w:hAnsiTheme="minorEastAsia" w:cs="Times New Roman"/>
        </w:rPr>
      </w:pPr>
    </w:p>
    <w:p w14:paraId="4163CBF0" w14:textId="666B5DFA" w:rsidR="00DF3F5F" w:rsidRPr="006B57D5" w:rsidRDefault="00DF3F5F" w:rsidP="00BC728A">
      <w:pPr>
        <w:widowControl/>
        <w:ind w:right="213"/>
        <w:outlineLvl w:val="0"/>
        <w:rPr>
          <w:rFonts w:asciiTheme="minorEastAsia" w:hAnsiTheme="minorEastAsia" w:cs="ＭＳ Ｐゴシック"/>
          <w:kern w:val="0"/>
        </w:rPr>
      </w:pPr>
      <w:r w:rsidRPr="006B57D5">
        <w:rPr>
          <w:rFonts w:asciiTheme="minorEastAsia" w:hAnsiTheme="minorEastAsia" w:cs="ＭＳ Ｐゴシック"/>
          <w:kern w:val="0"/>
        </w:rPr>
        <w:t>キーワード:</w:t>
      </w:r>
      <w:r w:rsidRPr="006B57D5">
        <w:rPr>
          <w:rFonts w:asciiTheme="minorEastAsia" w:hAnsiTheme="minorEastAsia" w:cs="Times New Roman"/>
        </w:rPr>
        <w:t xml:space="preserve"> 知識創造，SECI，</w:t>
      </w:r>
      <w:r w:rsidRPr="006B57D5">
        <w:rPr>
          <w:rFonts w:asciiTheme="minorEastAsia" w:hAnsiTheme="minorEastAsia" w:cs="Times New Roman" w:hint="eastAsia"/>
        </w:rPr>
        <w:t>知識伝承,</w:t>
      </w:r>
      <w:r w:rsidRPr="006B57D5">
        <w:rPr>
          <w:rFonts w:asciiTheme="minorEastAsia" w:hAnsiTheme="minorEastAsia" w:cs="Times New Roman"/>
        </w:rPr>
        <w:t xml:space="preserve"> </w:t>
      </w:r>
      <w:r w:rsidRPr="006B57D5">
        <w:rPr>
          <w:rFonts w:asciiTheme="minorEastAsia" w:hAnsiTheme="minorEastAsia" w:cs="Times New Roman" w:hint="eastAsia"/>
        </w:rPr>
        <w:t>イノベーション</w:t>
      </w:r>
      <w:r w:rsidR="00BC728A">
        <w:rPr>
          <w:rFonts w:asciiTheme="minorEastAsia" w:hAnsiTheme="minorEastAsia" w:cs="Times New Roman" w:hint="eastAsia"/>
        </w:rPr>
        <w:t>，創発</w:t>
      </w:r>
    </w:p>
    <w:p w14:paraId="35F8B278" w14:textId="77777777" w:rsidR="00DF0257" w:rsidRPr="006B57D5" w:rsidRDefault="00DF0257" w:rsidP="00DF0257">
      <w:pPr>
        <w:widowControl/>
        <w:ind w:right="213" w:firstLineChars="100" w:firstLine="273"/>
        <w:outlineLvl w:val="0"/>
        <w:rPr>
          <w:rFonts w:asciiTheme="minorEastAsia" w:hAnsiTheme="minorEastAsia" w:cs="Times New Roman"/>
          <w:sz w:val="28"/>
        </w:rPr>
      </w:pPr>
    </w:p>
    <w:p w14:paraId="20E37D30" w14:textId="50DC670C" w:rsidR="00B21680" w:rsidRPr="00F80679" w:rsidRDefault="00DF0257" w:rsidP="00B21680">
      <w:pPr>
        <w:widowControl/>
        <w:ind w:right="213" w:firstLineChars="100" w:firstLine="273"/>
        <w:outlineLvl w:val="0"/>
        <w:rPr>
          <w:rFonts w:asciiTheme="minorEastAsia" w:hAnsiTheme="minorEastAsia" w:cs="Times New Roman"/>
          <w:sz w:val="28"/>
          <w:szCs w:val="24"/>
        </w:rPr>
      </w:pPr>
      <w:r w:rsidRPr="00F80679">
        <w:rPr>
          <w:rFonts w:asciiTheme="minorEastAsia" w:hAnsiTheme="minorEastAsia" w:cs="Times New Roman"/>
          <w:sz w:val="28"/>
          <w:szCs w:val="24"/>
        </w:rPr>
        <w:t>1．</w:t>
      </w:r>
      <w:r w:rsidR="00F80679" w:rsidRPr="00F80679">
        <w:rPr>
          <w:rFonts w:asciiTheme="minorEastAsia" w:hAnsiTheme="minorEastAsia" w:cs="Times New Roman" w:hint="eastAsia"/>
          <w:sz w:val="28"/>
          <w:szCs w:val="24"/>
        </w:rPr>
        <w:t>章タイトル</w:t>
      </w:r>
      <w:r w:rsidR="00F80679">
        <w:rPr>
          <w:rFonts w:asciiTheme="minorEastAsia" w:hAnsiTheme="minorEastAsia" w:cs="Times New Roman" w:hint="eastAsia"/>
          <w:sz w:val="28"/>
          <w:szCs w:val="24"/>
        </w:rPr>
        <w:t>(例：１．はじめに)</w:t>
      </w:r>
      <w:bookmarkStart w:id="0" w:name="_GoBack"/>
      <w:bookmarkEnd w:id="0"/>
    </w:p>
    <w:p w14:paraId="40861D5B" w14:textId="77777777" w:rsidR="00F80679" w:rsidRPr="00F80679" w:rsidRDefault="00F80679" w:rsidP="00B21680">
      <w:pPr>
        <w:widowControl/>
        <w:ind w:right="213" w:firstLineChars="100" w:firstLine="273"/>
        <w:outlineLvl w:val="0"/>
        <w:rPr>
          <w:rFonts w:asciiTheme="minorEastAsia" w:hAnsiTheme="minorEastAsia" w:cs="Times New Roman"/>
          <w:sz w:val="28"/>
          <w:szCs w:val="24"/>
        </w:rPr>
      </w:pPr>
    </w:p>
    <w:p w14:paraId="52465AE0" w14:textId="76E8552A" w:rsidR="00B579E2" w:rsidRPr="00F80679" w:rsidRDefault="00B579E2" w:rsidP="00B21680">
      <w:pPr>
        <w:widowControl/>
        <w:ind w:right="213" w:firstLineChars="100" w:firstLine="213"/>
        <w:outlineLvl w:val="0"/>
        <w:rPr>
          <w:rFonts w:ascii="ＭＳ ゴシック" w:eastAsia="ＭＳ ゴシック" w:hAnsi="ＭＳ ゴシック" w:cs="Times New Roman"/>
          <w:sz w:val="24"/>
          <w:szCs w:val="24"/>
        </w:rPr>
      </w:pPr>
      <w:r w:rsidRPr="00F80679">
        <w:rPr>
          <w:rFonts w:ascii="ＭＳ ゴシック" w:eastAsia="ＭＳ ゴシック" w:hAnsi="ＭＳ ゴシック" w:cs="Times New Roman"/>
          <w:szCs w:val="18"/>
        </w:rPr>
        <w:t>1-1</w:t>
      </w:r>
      <w:r w:rsidR="00F80679">
        <w:rPr>
          <w:rFonts w:ascii="ＭＳ ゴシック" w:eastAsia="ＭＳ ゴシック" w:hAnsi="ＭＳ ゴシック" w:cs="Times New Roman" w:hint="eastAsia"/>
          <w:szCs w:val="18"/>
        </w:rPr>
        <w:t xml:space="preserve">　節タイトル</w:t>
      </w:r>
    </w:p>
    <w:p w14:paraId="138C3C83" w14:textId="5BF5D8AA" w:rsidR="00F80679" w:rsidRDefault="00F80679" w:rsidP="00B579E2">
      <w:pPr>
        <w:widowControl/>
        <w:ind w:firstLineChars="100" w:firstLine="213"/>
        <w:rPr>
          <w:rFonts w:asciiTheme="minorEastAsia" w:hAnsiTheme="minorEastAsia" w:cs="Times New Roman"/>
          <w:szCs w:val="18"/>
        </w:rPr>
      </w:pPr>
      <w:r w:rsidRPr="00F80679">
        <w:rPr>
          <w:rFonts w:asciiTheme="minorEastAsia" w:hAnsiTheme="minorEastAsia" w:cs="Times New Roman" w:hint="eastAsia"/>
          <w:szCs w:val="18"/>
        </w:rPr>
        <w:t>節のタイトルにおいては</w:t>
      </w:r>
      <w:r w:rsidR="001C2058">
        <w:rPr>
          <w:rFonts w:asciiTheme="minorEastAsia" w:hAnsiTheme="minorEastAsia" w:cs="Times New Roman" w:hint="eastAsia"/>
          <w:szCs w:val="18"/>
        </w:rPr>
        <w:t>，</w:t>
      </w:r>
      <w:r w:rsidRPr="00F80679">
        <w:rPr>
          <w:rFonts w:asciiTheme="minorEastAsia" w:hAnsiTheme="minorEastAsia" w:cs="Times New Roman"/>
          <w:szCs w:val="18"/>
        </w:rPr>
        <w:t xml:space="preserve">MS </w:t>
      </w:r>
      <w:r w:rsidRPr="00F80679">
        <w:rPr>
          <w:rFonts w:asciiTheme="minorEastAsia" w:hAnsiTheme="minorEastAsia" w:cs="Times New Roman" w:hint="eastAsia"/>
          <w:szCs w:val="18"/>
        </w:rPr>
        <w:t>ゴシックのフォントタイプを使用し</w:t>
      </w:r>
      <w:r w:rsidR="001C2058">
        <w:rPr>
          <w:rFonts w:asciiTheme="minorEastAsia" w:hAnsiTheme="minorEastAsia" w:cs="Times New Roman" w:hint="eastAsia"/>
          <w:szCs w:val="18"/>
        </w:rPr>
        <w:t>，</w:t>
      </w:r>
      <w:r w:rsidRPr="00F80679">
        <w:rPr>
          <w:rFonts w:asciiTheme="minorEastAsia" w:hAnsiTheme="minorEastAsia" w:cs="Times New Roman" w:hint="eastAsia"/>
          <w:szCs w:val="18"/>
        </w:rPr>
        <w:t>上部をフォントサイズ</w:t>
      </w:r>
      <w:r w:rsidRPr="00F80679">
        <w:rPr>
          <w:rFonts w:asciiTheme="minorEastAsia" w:hAnsiTheme="minorEastAsia" w:cs="Times New Roman"/>
          <w:szCs w:val="18"/>
        </w:rPr>
        <w:t xml:space="preserve"> 11 </w:t>
      </w:r>
      <w:r w:rsidRPr="00F80679">
        <w:rPr>
          <w:rFonts w:asciiTheme="minorEastAsia" w:hAnsiTheme="minorEastAsia" w:cs="Times New Roman" w:hint="eastAsia"/>
          <w:szCs w:val="18"/>
        </w:rPr>
        <w:t>ポイントの空行とし</w:t>
      </w:r>
      <w:r>
        <w:rPr>
          <w:rFonts w:asciiTheme="minorEastAsia" w:hAnsiTheme="minorEastAsia" w:cs="Times New Roman" w:hint="eastAsia"/>
          <w:szCs w:val="18"/>
        </w:rPr>
        <w:t>（ただし</w:t>
      </w:r>
      <w:r w:rsidR="001C2058">
        <w:rPr>
          <w:rFonts w:asciiTheme="minorEastAsia" w:hAnsiTheme="minorEastAsia" w:cs="Times New Roman" w:hint="eastAsia"/>
          <w:szCs w:val="18"/>
        </w:rPr>
        <w:t>，</w:t>
      </w:r>
      <w:r>
        <w:rPr>
          <w:rFonts w:asciiTheme="minorEastAsia" w:hAnsiTheme="minorEastAsia" w:cs="Times New Roman" w:hint="eastAsia"/>
          <w:szCs w:val="18"/>
        </w:rPr>
        <w:t>章の後の空行は14ポイントとする）</w:t>
      </w:r>
      <w:r w:rsidR="001C2058">
        <w:rPr>
          <w:rFonts w:asciiTheme="minorEastAsia" w:hAnsiTheme="minorEastAsia" w:cs="Times New Roman" w:hint="eastAsia"/>
          <w:szCs w:val="18"/>
        </w:rPr>
        <w:t>，</w:t>
      </w:r>
      <w:r w:rsidRPr="00F80679">
        <w:rPr>
          <w:rFonts w:asciiTheme="minorEastAsia" w:hAnsiTheme="minorEastAsia" w:cs="Times New Roman" w:hint="eastAsia"/>
          <w:szCs w:val="18"/>
        </w:rPr>
        <w:t>全角ブランク</w:t>
      </w:r>
      <w:r w:rsidRPr="00F80679">
        <w:rPr>
          <w:rFonts w:asciiTheme="minorEastAsia" w:hAnsiTheme="minorEastAsia" w:cs="Times New Roman"/>
          <w:szCs w:val="18"/>
        </w:rPr>
        <w:t xml:space="preserve"> 1 </w:t>
      </w:r>
      <w:r w:rsidRPr="00F80679">
        <w:rPr>
          <w:rFonts w:asciiTheme="minorEastAsia" w:hAnsiTheme="minorEastAsia" w:cs="Times New Roman" w:hint="eastAsia"/>
          <w:szCs w:val="18"/>
        </w:rPr>
        <w:t>文字のインデントに続けて節番号と節名を「</w:t>
      </w:r>
      <w:r w:rsidRPr="00F80679">
        <w:rPr>
          <w:rFonts w:asciiTheme="majorEastAsia" w:eastAsiaTheme="majorEastAsia" w:hAnsiTheme="majorEastAsia" w:cs="Times New Roman"/>
          <w:szCs w:val="18"/>
        </w:rPr>
        <w:t>2-1</w:t>
      </w:r>
      <w:r w:rsidRPr="00F80679">
        <w:rPr>
          <w:rFonts w:asciiTheme="majorEastAsia" w:eastAsiaTheme="majorEastAsia" w:hAnsiTheme="majorEastAsia" w:cs="Times New Roman" w:hint="eastAsia"/>
          <w:szCs w:val="18"/>
        </w:rPr>
        <w:t xml:space="preserve">　知識</w:t>
      </w:r>
      <w:r w:rsidRPr="00F80679">
        <w:rPr>
          <w:rFonts w:asciiTheme="minorEastAsia" w:hAnsiTheme="minorEastAsia" w:cs="Times New Roman" w:hint="eastAsia"/>
          <w:szCs w:val="18"/>
        </w:rPr>
        <w:t>」のように記す。節</w:t>
      </w:r>
      <w:r w:rsidR="001C2058">
        <w:rPr>
          <w:rFonts w:asciiTheme="minorEastAsia" w:hAnsiTheme="minorEastAsia" w:cs="Times New Roman" w:hint="eastAsia"/>
          <w:szCs w:val="18"/>
        </w:rPr>
        <w:t>，</w:t>
      </w:r>
      <w:r w:rsidRPr="00F80679">
        <w:rPr>
          <w:rFonts w:asciiTheme="minorEastAsia" w:hAnsiTheme="minorEastAsia" w:cs="Times New Roman" w:hint="eastAsia"/>
          <w:szCs w:val="18"/>
        </w:rPr>
        <w:t>項ともに</w:t>
      </w:r>
      <w:r>
        <w:rPr>
          <w:rFonts w:asciiTheme="minorEastAsia" w:hAnsiTheme="minorEastAsia" w:cs="Times New Roman" w:hint="eastAsia"/>
          <w:szCs w:val="18"/>
        </w:rPr>
        <w:t>本文</w:t>
      </w:r>
      <w:r w:rsidRPr="00F80679">
        <w:rPr>
          <w:rFonts w:asciiTheme="minorEastAsia" w:hAnsiTheme="minorEastAsia" w:cs="Times New Roman" w:hint="eastAsia"/>
          <w:szCs w:val="18"/>
        </w:rPr>
        <w:t>下段行は空行を設けず後続させる。</w:t>
      </w:r>
    </w:p>
    <w:p w14:paraId="457EC4AE" w14:textId="2F7E18DA" w:rsidR="007219BA" w:rsidRDefault="00B579E2" w:rsidP="00B579E2">
      <w:pPr>
        <w:widowControl/>
        <w:ind w:firstLineChars="100" w:firstLine="213"/>
        <w:rPr>
          <w:rFonts w:asciiTheme="minorEastAsia" w:hAnsiTheme="minorEastAsia" w:cs="Times New Roman"/>
          <w:szCs w:val="18"/>
        </w:rPr>
      </w:pPr>
      <w:r w:rsidRPr="006B57D5">
        <w:rPr>
          <w:rFonts w:asciiTheme="minorEastAsia" w:hAnsiTheme="minorEastAsia" w:cs="Times New Roman" w:hint="eastAsia"/>
          <w:szCs w:val="18"/>
        </w:rPr>
        <w:t xml:space="preserve"> </w:t>
      </w:r>
    </w:p>
    <w:p w14:paraId="279E4DE3" w14:textId="186B578C" w:rsidR="00F80679" w:rsidRPr="00F80679" w:rsidRDefault="00F80679" w:rsidP="00F80679">
      <w:pPr>
        <w:widowControl/>
        <w:ind w:firstLineChars="100" w:firstLine="213"/>
        <w:rPr>
          <w:rFonts w:ascii="ＭＳ ゴシック" w:eastAsia="ＭＳ ゴシック" w:hAnsi="ＭＳ ゴシック" w:cs="Times New Roman"/>
          <w:szCs w:val="18"/>
        </w:rPr>
      </w:pPr>
      <w:r w:rsidRPr="00F80679">
        <w:rPr>
          <w:rFonts w:ascii="ＭＳ ゴシック" w:eastAsia="ＭＳ ゴシック" w:hAnsi="ＭＳ ゴシック" w:cs="Times New Roman"/>
          <w:szCs w:val="18"/>
        </w:rPr>
        <w:t>2-</w:t>
      </w:r>
      <w:r w:rsidRPr="00F80679">
        <w:rPr>
          <w:rFonts w:ascii="ＭＳ ゴシック" w:eastAsia="ＭＳ ゴシック" w:hAnsi="ＭＳ ゴシック" w:cs="Times New Roman" w:hint="eastAsia"/>
          <w:szCs w:val="18"/>
        </w:rPr>
        <w:t>2</w:t>
      </w:r>
      <w:r w:rsidRPr="00F80679">
        <w:rPr>
          <w:rFonts w:ascii="ＭＳ ゴシック" w:eastAsia="ＭＳ ゴシック" w:hAnsi="ＭＳ ゴシック" w:cs="Times New Roman"/>
          <w:szCs w:val="18"/>
        </w:rPr>
        <w:t xml:space="preserve">-1　</w:t>
      </w:r>
      <w:r>
        <w:rPr>
          <w:rFonts w:ascii="ＭＳ ゴシック" w:eastAsia="ＭＳ ゴシック" w:hAnsi="ＭＳ ゴシック" w:cs="Times New Roman" w:hint="eastAsia"/>
          <w:szCs w:val="18"/>
        </w:rPr>
        <w:t>項タイトル</w:t>
      </w:r>
    </w:p>
    <w:p w14:paraId="4753E838" w14:textId="13D91B37" w:rsidR="00F80679" w:rsidRDefault="00F80679" w:rsidP="00F80679">
      <w:pPr>
        <w:widowControl/>
        <w:ind w:firstLineChars="100" w:firstLine="213"/>
        <w:rPr>
          <w:rFonts w:asciiTheme="minorEastAsia" w:hAnsiTheme="minorEastAsia" w:cs="Times New Roman"/>
          <w:szCs w:val="18"/>
        </w:rPr>
      </w:pPr>
      <w:r>
        <w:rPr>
          <w:rFonts w:asciiTheme="minorEastAsia" w:hAnsiTheme="minorEastAsia" w:cs="Times New Roman" w:hint="eastAsia"/>
          <w:szCs w:val="18"/>
        </w:rPr>
        <w:t>項</w:t>
      </w:r>
      <w:r w:rsidRPr="00F80679">
        <w:rPr>
          <w:rFonts w:asciiTheme="minorEastAsia" w:hAnsiTheme="minorEastAsia" w:cs="Times New Roman" w:hint="eastAsia"/>
          <w:szCs w:val="18"/>
        </w:rPr>
        <w:t>のタイトルにおいては</w:t>
      </w:r>
      <w:r w:rsidR="001C2058">
        <w:rPr>
          <w:rFonts w:asciiTheme="minorEastAsia" w:hAnsiTheme="minorEastAsia" w:cs="Times New Roman" w:hint="eastAsia"/>
          <w:szCs w:val="18"/>
        </w:rPr>
        <w:t>，</w:t>
      </w:r>
      <w:r w:rsidRPr="00F80679">
        <w:rPr>
          <w:rFonts w:asciiTheme="minorEastAsia" w:hAnsiTheme="minorEastAsia" w:cs="Times New Roman"/>
          <w:szCs w:val="18"/>
        </w:rPr>
        <w:t xml:space="preserve">MS </w:t>
      </w:r>
      <w:r w:rsidRPr="00F80679">
        <w:rPr>
          <w:rFonts w:asciiTheme="minorEastAsia" w:hAnsiTheme="minorEastAsia" w:cs="Times New Roman" w:hint="eastAsia"/>
          <w:szCs w:val="18"/>
        </w:rPr>
        <w:t>ゴシックのフォントタイプを使用し</w:t>
      </w:r>
      <w:r w:rsidR="001C2058">
        <w:rPr>
          <w:rFonts w:asciiTheme="minorEastAsia" w:hAnsiTheme="minorEastAsia" w:cs="Times New Roman" w:hint="eastAsia"/>
          <w:szCs w:val="18"/>
        </w:rPr>
        <w:t>，</w:t>
      </w:r>
      <w:r w:rsidRPr="00F80679">
        <w:rPr>
          <w:rFonts w:asciiTheme="minorEastAsia" w:hAnsiTheme="minorEastAsia" w:cs="Times New Roman" w:hint="eastAsia"/>
          <w:szCs w:val="18"/>
        </w:rPr>
        <w:t>上部をフォントサイズ</w:t>
      </w:r>
      <w:r w:rsidRPr="00F80679">
        <w:rPr>
          <w:rFonts w:asciiTheme="minorEastAsia" w:hAnsiTheme="minorEastAsia" w:cs="Times New Roman"/>
          <w:szCs w:val="18"/>
        </w:rPr>
        <w:t xml:space="preserve"> 11 </w:t>
      </w:r>
      <w:r w:rsidRPr="00F80679">
        <w:rPr>
          <w:rFonts w:asciiTheme="minorEastAsia" w:hAnsiTheme="minorEastAsia" w:cs="Times New Roman" w:hint="eastAsia"/>
          <w:szCs w:val="18"/>
        </w:rPr>
        <w:t>ポイントの空行とし</w:t>
      </w:r>
      <w:r w:rsidR="001C2058">
        <w:rPr>
          <w:rFonts w:asciiTheme="minorEastAsia" w:hAnsiTheme="minorEastAsia" w:cs="Times New Roman" w:hint="eastAsia"/>
          <w:szCs w:val="18"/>
        </w:rPr>
        <w:t>，</w:t>
      </w:r>
      <w:r w:rsidRPr="00F80679">
        <w:rPr>
          <w:rFonts w:asciiTheme="minorEastAsia" w:hAnsiTheme="minorEastAsia" w:cs="Times New Roman" w:hint="eastAsia"/>
          <w:szCs w:val="18"/>
        </w:rPr>
        <w:t>全角ブランク</w:t>
      </w:r>
      <w:r w:rsidRPr="00F80679">
        <w:rPr>
          <w:rFonts w:asciiTheme="minorEastAsia" w:hAnsiTheme="minorEastAsia" w:cs="Times New Roman"/>
          <w:szCs w:val="18"/>
        </w:rPr>
        <w:t xml:space="preserve"> 1 </w:t>
      </w:r>
      <w:r w:rsidRPr="00F80679">
        <w:rPr>
          <w:rFonts w:asciiTheme="minorEastAsia" w:hAnsiTheme="minorEastAsia" w:cs="Times New Roman" w:hint="eastAsia"/>
          <w:szCs w:val="18"/>
        </w:rPr>
        <w:t>文字のインデントに続けて</w:t>
      </w:r>
      <w:r>
        <w:rPr>
          <w:rFonts w:asciiTheme="minorEastAsia" w:hAnsiTheme="minorEastAsia" w:cs="Times New Roman" w:hint="eastAsia"/>
          <w:szCs w:val="18"/>
        </w:rPr>
        <w:t>項</w:t>
      </w:r>
      <w:r w:rsidRPr="00F80679">
        <w:rPr>
          <w:rFonts w:asciiTheme="minorEastAsia" w:hAnsiTheme="minorEastAsia" w:cs="Times New Roman" w:hint="eastAsia"/>
          <w:szCs w:val="18"/>
        </w:rPr>
        <w:t>番号と</w:t>
      </w:r>
      <w:r>
        <w:rPr>
          <w:rFonts w:asciiTheme="minorEastAsia" w:hAnsiTheme="minorEastAsia" w:cs="Times New Roman" w:hint="eastAsia"/>
          <w:szCs w:val="18"/>
        </w:rPr>
        <w:t>項</w:t>
      </w:r>
      <w:r w:rsidRPr="00F80679">
        <w:rPr>
          <w:rFonts w:asciiTheme="minorEastAsia" w:hAnsiTheme="minorEastAsia" w:cs="Times New Roman" w:hint="eastAsia"/>
          <w:szCs w:val="18"/>
        </w:rPr>
        <w:t>名を「</w:t>
      </w:r>
      <w:r w:rsidRPr="00F80679">
        <w:rPr>
          <w:rFonts w:ascii="ＭＳ ゴシック" w:eastAsia="ＭＳ ゴシック" w:hAnsi="ＭＳ ゴシック" w:cs="Times New Roman"/>
          <w:szCs w:val="18"/>
        </w:rPr>
        <w:t>3-1-2</w:t>
      </w:r>
      <w:r w:rsidRPr="00F80679">
        <w:rPr>
          <w:rFonts w:ascii="ＭＳ ゴシック" w:eastAsia="ＭＳ ゴシック" w:hAnsi="ＭＳ ゴシック" w:cs="Times New Roman" w:hint="eastAsia"/>
          <w:szCs w:val="18"/>
        </w:rPr>
        <w:t xml:space="preserve">　暗黙知</w:t>
      </w:r>
      <w:r w:rsidRPr="00F80679">
        <w:rPr>
          <w:rFonts w:asciiTheme="minorEastAsia" w:hAnsiTheme="minorEastAsia" w:cs="Times New Roman" w:hint="eastAsia"/>
          <w:szCs w:val="18"/>
        </w:rPr>
        <w:t>」のように記す。</w:t>
      </w:r>
    </w:p>
    <w:p w14:paraId="136F2355" w14:textId="3A8B520B" w:rsidR="00F80679" w:rsidRPr="00F80679" w:rsidRDefault="00F80679" w:rsidP="00F80679">
      <w:pPr>
        <w:widowControl/>
        <w:ind w:firstLineChars="100" w:firstLine="213"/>
        <w:rPr>
          <w:rFonts w:asciiTheme="minorEastAsia" w:hAnsiTheme="minorEastAsia" w:cs="Times New Roman"/>
          <w:szCs w:val="18"/>
        </w:rPr>
      </w:pPr>
      <w:r w:rsidRPr="00F80679">
        <w:rPr>
          <w:rFonts w:asciiTheme="minorEastAsia" w:hAnsiTheme="minorEastAsia" w:cs="Times New Roman" w:hint="eastAsia"/>
          <w:szCs w:val="18"/>
        </w:rPr>
        <w:t>本文は段落の初めに全角ブランクを置き</w:t>
      </w:r>
      <w:r w:rsidR="001C2058">
        <w:rPr>
          <w:rFonts w:asciiTheme="minorEastAsia" w:hAnsiTheme="minorEastAsia" w:cs="Times New Roman" w:hint="eastAsia"/>
          <w:szCs w:val="18"/>
        </w:rPr>
        <w:t>，</w:t>
      </w:r>
      <w:r w:rsidRPr="00F80679">
        <w:rPr>
          <w:rFonts w:asciiTheme="minorEastAsia" w:hAnsiTheme="minorEastAsia" w:cs="Times New Roman" w:hint="eastAsia"/>
          <w:szCs w:val="18"/>
        </w:rPr>
        <w:t>日本語は</w:t>
      </w:r>
      <w:r w:rsidR="001C2058">
        <w:rPr>
          <w:rFonts w:asciiTheme="minorEastAsia" w:hAnsiTheme="minorEastAsia" w:cs="Times New Roman" w:hint="eastAsia"/>
          <w:szCs w:val="18"/>
        </w:rPr>
        <w:t>，</w:t>
      </w:r>
      <w:r w:rsidRPr="00F80679">
        <w:rPr>
          <w:rFonts w:cs="Times New Roman"/>
          <w:szCs w:val="18"/>
        </w:rPr>
        <w:t xml:space="preserve">MS </w:t>
      </w:r>
      <w:r w:rsidRPr="00F80679">
        <w:rPr>
          <w:rFonts w:asciiTheme="minorEastAsia" w:hAnsiTheme="minorEastAsia" w:cs="Times New Roman" w:hint="eastAsia"/>
          <w:szCs w:val="18"/>
        </w:rPr>
        <w:t>明朝のフォント</w:t>
      </w:r>
      <w:r w:rsidR="001C2058">
        <w:rPr>
          <w:rFonts w:asciiTheme="minorEastAsia" w:hAnsiTheme="minorEastAsia" w:cs="Times New Roman" w:hint="eastAsia"/>
          <w:szCs w:val="18"/>
        </w:rPr>
        <w:t>，</w:t>
      </w:r>
      <w:r w:rsidRPr="00F80679">
        <w:rPr>
          <w:rFonts w:asciiTheme="minorEastAsia" w:hAnsiTheme="minorEastAsia" w:cs="Times New Roman" w:hint="eastAsia"/>
          <w:szCs w:val="18"/>
        </w:rPr>
        <w:t>英字は</w:t>
      </w:r>
      <w:r w:rsidRPr="00F80679">
        <w:rPr>
          <w:rFonts w:cs="Times New Roman"/>
          <w:szCs w:val="18"/>
        </w:rPr>
        <w:t xml:space="preserve">Times New Roman </w:t>
      </w:r>
      <w:r w:rsidRPr="00F80679">
        <w:rPr>
          <w:rFonts w:cs="Times New Roman"/>
          <w:szCs w:val="18"/>
        </w:rPr>
        <w:t>のサイズ</w:t>
      </w:r>
      <w:r w:rsidRPr="00F80679">
        <w:rPr>
          <w:rFonts w:cs="Times New Roman"/>
          <w:szCs w:val="18"/>
        </w:rPr>
        <w:t xml:space="preserve"> 11 </w:t>
      </w:r>
      <w:r w:rsidRPr="00F80679">
        <w:rPr>
          <w:rFonts w:asciiTheme="minorEastAsia" w:hAnsiTheme="minorEastAsia" w:cs="Times New Roman" w:hint="eastAsia"/>
          <w:szCs w:val="18"/>
        </w:rPr>
        <w:t>ポイントにて記載する。</w:t>
      </w:r>
    </w:p>
    <w:p w14:paraId="33CFA822" w14:textId="14CEE420" w:rsidR="007219BA" w:rsidRPr="007219BA" w:rsidRDefault="007219BA" w:rsidP="007219BA">
      <w:pPr>
        <w:widowControl/>
        <w:ind w:firstLineChars="100" w:firstLine="213"/>
        <w:rPr>
          <w:rFonts w:asciiTheme="minorEastAsia" w:hAnsiTheme="minorEastAsia" w:cs="Times New Roman"/>
          <w:szCs w:val="18"/>
        </w:rPr>
      </w:pPr>
      <w:r w:rsidRPr="007219BA">
        <w:rPr>
          <w:rFonts w:asciiTheme="minorEastAsia" w:hAnsiTheme="minorEastAsia" w:cs="Times New Roman" w:hint="eastAsia"/>
          <w:szCs w:val="18"/>
        </w:rPr>
        <w:t>___</w:t>
      </w:r>
      <w:r>
        <w:rPr>
          <w:rFonts w:asciiTheme="minorEastAsia" w:hAnsiTheme="minorEastAsia" w:cs="Times New Roman" w:hint="eastAsia"/>
          <w:szCs w:val="18"/>
        </w:rPr>
        <w:t>＿＿＿＿＿＿＿＿＿＿</w:t>
      </w:r>
    </w:p>
    <w:p w14:paraId="4071FC10" w14:textId="301167E7" w:rsidR="007219BA" w:rsidRPr="007219BA" w:rsidRDefault="007219BA" w:rsidP="007219BA">
      <w:pPr>
        <w:widowControl/>
        <w:ind w:firstLineChars="100" w:firstLine="213"/>
        <w:rPr>
          <w:rFonts w:asciiTheme="minorEastAsia" w:hAnsiTheme="minorEastAsia" w:cs="Times New Roman"/>
          <w:szCs w:val="18"/>
        </w:rPr>
      </w:pPr>
      <w:r w:rsidRPr="007219BA">
        <w:rPr>
          <w:rFonts w:asciiTheme="minorEastAsia" w:hAnsiTheme="minorEastAsia" w:cs="Times New Roman" w:hint="eastAsia"/>
          <w:szCs w:val="18"/>
          <w:vertAlign w:val="superscript"/>
        </w:rPr>
        <w:t>*</w:t>
      </w:r>
      <w:r>
        <w:rPr>
          <w:rFonts w:asciiTheme="minorEastAsia" w:hAnsiTheme="minorEastAsia" w:cs="Times New Roman"/>
          <w:szCs w:val="18"/>
          <w:vertAlign w:val="superscript"/>
        </w:rPr>
        <w:t>1</w:t>
      </w:r>
      <w:r>
        <w:rPr>
          <w:rFonts w:asciiTheme="minorEastAsia" w:hAnsiTheme="minorEastAsia" w:cs="Times New Roman" w:hint="eastAsia"/>
          <w:szCs w:val="18"/>
        </w:rPr>
        <w:t>ABC大学</w:t>
      </w:r>
      <w:r>
        <w:rPr>
          <w:rFonts w:asciiTheme="minorEastAsia" w:hAnsiTheme="minorEastAsia" w:cs="Times New Roman"/>
          <w:szCs w:val="18"/>
        </w:rPr>
        <w:t xml:space="preserve">, </w:t>
      </w:r>
      <w:r w:rsidRPr="007219BA">
        <w:rPr>
          <w:rFonts w:asciiTheme="minorEastAsia" w:hAnsiTheme="minorEastAsia" w:cs="Times New Roman" w:hint="eastAsia"/>
          <w:szCs w:val="18"/>
          <w:vertAlign w:val="superscript"/>
        </w:rPr>
        <w:t>*</w:t>
      </w:r>
      <w:r>
        <w:rPr>
          <w:rFonts w:asciiTheme="minorEastAsia" w:hAnsiTheme="minorEastAsia" w:cs="Times New Roman"/>
          <w:szCs w:val="18"/>
          <w:vertAlign w:val="superscript"/>
        </w:rPr>
        <w:t>2</w:t>
      </w:r>
      <w:r w:rsidRPr="007219BA">
        <w:rPr>
          <w:rFonts w:asciiTheme="minorEastAsia" w:hAnsiTheme="minorEastAsia" w:cs="Times New Roman" w:hint="eastAsia"/>
          <w:szCs w:val="18"/>
        </w:rPr>
        <w:t>株式会社</w:t>
      </w:r>
      <w:r>
        <w:rPr>
          <w:rFonts w:asciiTheme="minorEastAsia" w:hAnsiTheme="minorEastAsia" w:cs="Times New Roman" w:hint="eastAsia"/>
          <w:szCs w:val="18"/>
        </w:rPr>
        <w:t>ABC</w:t>
      </w:r>
    </w:p>
    <w:p w14:paraId="409AE052" w14:textId="77777777" w:rsidR="00F80679" w:rsidRPr="001C2058" w:rsidRDefault="00F80679" w:rsidP="00B579E2">
      <w:pPr>
        <w:widowControl/>
        <w:ind w:firstLineChars="100" w:firstLine="213"/>
        <w:jc w:val="center"/>
        <w:rPr>
          <w:rFonts w:asciiTheme="minorEastAsia" w:eastAsiaTheme="minorEastAsia" w:hAnsiTheme="minorEastAsia" w:cs="Times New Roman"/>
          <w:b/>
          <w:szCs w:val="18"/>
        </w:rPr>
      </w:pPr>
    </w:p>
    <w:p w14:paraId="7D6F4F56" w14:textId="42A2D2A4" w:rsidR="00B579E2" w:rsidRDefault="00B579E2" w:rsidP="00B579E2">
      <w:pPr>
        <w:widowControl/>
        <w:ind w:firstLineChars="100" w:firstLine="213"/>
        <w:jc w:val="center"/>
        <w:rPr>
          <w:rFonts w:asciiTheme="majorEastAsia" w:eastAsiaTheme="majorEastAsia" w:hAnsiTheme="majorEastAsia" w:cs="Times New Roman"/>
          <w:b/>
          <w:szCs w:val="18"/>
        </w:rPr>
      </w:pPr>
      <w:r w:rsidRPr="00F80679">
        <w:rPr>
          <w:rFonts w:asciiTheme="majorEastAsia" w:eastAsiaTheme="majorEastAsia" w:hAnsiTheme="majorEastAsia" w:cs="Times New Roman" w:hint="eastAsia"/>
          <w:b/>
          <w:szCs w:val="18"/>
        </w:rPr>
        <w:t xml:space="preserve">表1　</w:t>
      </w:r>
      <w:r w:rsidR="00F80679">
        <w:rPr>
          <w:rFonts w:asciiTheme="majorEastAsia" w:eastAsiaTheme="majorEastAsia" w:hAnsiTheme="majorEastAsia" w:cs="Times New Roman" w:hint="eastAsia"/>
          <w:b/>
          <w:szCs w:val="18"/>
        </w:rPr>
        <w:t>タイトルはMSゴシック太字1</w:t>
      </w:r>
      <w:r w:rsidR="00F80679">
        <w:rPr>
          <w:rFonts w:asciiTheme="majorEastAsia" w:eastAsiaTheme="majorEastAsia" w:hAnsiTheme="majorEastAsia" w:cs="Times New Roman"/>
          <w:b/>
          <w:szCs w:val="18"/>
        </w:rPr>
        <w:t>1</w:t>
      </w:r>
      <w:r w:rsidR="00F80679">
        <w:rPr>
          <w:rFonts w:asciiTheme="majorEastAsia" w:eastAsiaTheme="majorEastAsia" w:hAnsiTheme="majorEastAsia" w:cs="Times New Roman" w:hint="eastAsia"/>
          <w:b/>
          <w:szCs w:val="18"/>
        </w:rPr>
        <w:t>ポイント</w:t>
      </w:r>
    </w:p>
    <w:tbl>
      <w:tblPr>
        <w:tblStyle w:val="a4"/>
        <w:tblW w:w="8500" w:type="dxa"/>
        <w:tblLook w:val="04A0" w:firstRow="1" w:lastRow="0" w:firstColumn="1" w:lastColumn="0" w:noHBand="0" w:noVBand="1"/>
      </w:tblPr>
      <w:tblGrid>
        <w:gridCol w:w="1555"/>
        <w:gridCol w:w="6945"/>
      </w:tblGrid>
      <w:tr w:rsidR="00F80679" w14:paraId="76584780" w14:textId="77777777" w:rsidTr="00F80679">
        <w:tc>
          <w:tcPr>
            <w:tcW w:w="1555" w:type="dxa"/>
          </w:tcPr>
          <w:p w14:paraId="22845A6B" w14:textId="45EF4F9A" w:rsidR="00F80679" w:rsidRPr="00F80679" w:rsidRDefault="00F80679" w:rsidP="00B579E2">
            <w:pPr>
              <w:widowControl/>
              <w:jc w:val="center"/>
              <w:rPr>
                <w:rFonts w:ascii="ＭＳ 明朝" w:hAnsi="ＭＳ 明朝"/>
                <w:b/>
                <w:szCs w:val="18"/>
              </w:rPr>
            </w:pPr>
            <w:r w:rsidRPr="00F80679">
              <w:rPr>
                <w:rFonts w:ascii="ＭＳ 明朝" w:hAnsi="ＭＳ 明朝" w:hint="eastAsia"/>
                <w:b/>
                <w:szCs w:val="18"/>
              </w:rPr>
              <w:t>１．</w:t>
            </w:r>
          </w:p>
        </w:tc>
        <w:tc>
          <w:tcPr>
            <w:tcW w:w="6945" w:type="dxa"/>
          </w:tcPr>
          <w:p w14:paraId="4A8D6D26" w14:textId="16A2EF24" w:rsidR="00F80679" w:rsidRPr="00F80679" w:rsidRDefault="00F80679" w:rsidP="00F80679">
            <w:pPr>
              <w:widowControl/>
              <w:jc w:val="left"/>
              <w:rPr>
                <w:rFonts w:asciiTheme="majorEastAsia" w:eastAsiaTheme="majorEastAsia" w:hAnsiTheme="majorEastAsia"/>
                <w:b/>
                <w:szCs w:val="18"/>
              </w:rPr>
            </w:pPr>
            <w:r w:rsidRPr="00F80679">
              <w:rPr>
                <w:rFonts w:eastAsiaTheme="minorEastAsia"/>
              </w:rPr>
              <w:t>図表等には</w:t>
            </w:r>
            <w:r w:rsidR="001C2058">
              <w:rPr>
                <w:rFonts w:eastAsiaTheme="minorEastAsia"/>
              </w:rPr>
              <w:t>，</w:t>
            </w:r>
            <w:r w:rsidRPr="00F80679">
              <w:rPr>
                <w:rFonts w:eastAsiaTheme="minorEastAsia"/>
              </w:rPr>
              <w:t>出所をフォントサイズ</w:t>
            </w:r>
            <w:r w:rsidRPr="00F80679">
              <w:rPr>
                <w:rFonts w:eastAsiaTheme="minorEastAsia"/>
              </w:rPr>
              <w:t>9</w:t>
            </w:r>
            <w:r w:rsidRPr="00F80679">
              <w:rPr>
                <w:rFonts w:eastAsiaTheme="minorEastAsia"/>
              </w:rPr>
              <w:t>にて図表直下</w:t>
            </w:r>
            <w:r w:rsidRPr="00F80679">
              <w:rPr>
                <w:rFonts w:eastAsiaTheme="minorEastAsia" w:hint="eastAsia"/>
              </w:rPr>
              <w:t>左</w:t>
            </w:r>
            <w:r w:rsidRPr="00F80679">
              <w:rPr>
                <w:rFonts w:eastAsiaTheme="minorEastAsia"/>
              </w:rPr>
              <w:t>に明記</w:t>
            </w:r>
          </w:p>
        </w:tc>
      </w:tr>
      <w:tr w:rsidR="00F80679" w14:paraId="6C3C1C77" w14:textId="77777777" w:rsidTr="00F80679">
        <w:tc>
          <w:tcPr>
            <w:tcW w:w="1555" w:type="dxa"/>
          </w:tcPr>
          <w:p w14:paraId="33BBE818" w14:textId="31CD2C15" w:rsidR="00F80679" w:rsidRPr="00F80679" w:rsidRDefault="00F80679" w:rsidP="00B579E2">
            <w:pPr>
              <w:widowControl/>
              <w:jc w:val="center"/>
              <w:rPr>
                <w:rFonts w:ascii="ＭＳ 明朝" w:hAnsi="ＭＳ 明朝"/>
                <w:b/>
                <w:szCs w:val="18"/>
              </w:rPr>
            </w:pPr>
            <w:r w:rsidRPr="00F80679">
              <w:rPr>
                <w:rFonts w:ascii="ＭＳ 明朝" w:hAnsi="ＭＳ 明朝" w:hint="eastAsia"/>
                <w:b/>
                <w:szCs w:val="18"/>
              </w:rPr>
              <w:t>２．</w:t>
            </w:r>
          </w:p>
        </w:tc>
        <w:tc>
          <w:tcPr>
            <w:tcW w:w="6945" w:type="dxa"/>
          </w:tcPr>
          <w:p w14:paraId="4AC3BE74" w14:textId="04F2923D" w:rsidR="00F80679" w:rsidRPr="00F80679" w:rsidRDefault="00F80679" w:rsidP="00F80679">
            <w:pPr>
              <w:widowControl/>
              <w:jc w:val="left"/>
              <w:rPr>
                <w:rFonts w:asciiTheme="majorEastAsia" w:eastAsiaTheme="majorEastAsia" w:hAnsiTheme="majorEastAsia"/>
                <w:b/>
                <w:szCs w:val="18"/>
              </w:rPr>
            </w:pPr>
            <w:r w:rsidRPr="00F80679">
              <w:rPr>
                <w:rFonts w:eastAsiaTheme="minorEastAsia"/>
              </w:rPr>
              <w:t>図表は</w:t>
            </w:r>
            <w:r w:rsidR="001C2058">
              <w:rPr>
                <w:rFonts w:eastAsiaTheme="minorEastAsia"/>
              </w:rPr>
              <w:t>，</w:t>
            </w:r>
            <w:r w:rsidRPr="00F80679">
              <w:rPr>
                <w:rFonts w:eastAsiaTheme="minorEastAsia"/>
              </w:rPr>
              <w:t>モノクロでも明確に理解</w:t>
            </w:r>
            <w:r w:rsidRPr="00F80679">
              <w:rPr>
                <w:rFonts w:eastAsiaTheme="minorEastAsia" w:hint="eastAsia"/>
              </w:rPr>
              <w:t>できるように</w:t>
            </w:r>
          </w:p>
        </w:tc>
      </w:tr>
    </w:tbl>
    <w:p w14:paraId="7EC59400" w14:textId="061AB657" w:rsidR="00F80679" w:rsidRPr="00F80679" w:rsidRDefault="00F80679" w:rsidP="00F80679">
      <w:pPr>
        <w:widowControl/>
        <w:ind w:firstLineChars="100" w:firstLine="173"/>
        <w:jc w:val="left"/>
        <w:rPr>
          <w:rFonts w:ascii="ＭＳ 明朝" w:hAnsi="ＭＳ 明朝" w:cs="Times New Roman"/>
          <w:sz w:val="18"/>
          <w:szCs w:val="18"/>
        </w:rPr>
      </w:pPr>
      <w:r w:rsidRPr="00F80679">
        <w:rPr>
          <w:rFonts w:ascii="ＭＳ 明朝" w:hAnsi="ＭＳ 明朝" w:cs="Times New Roman" w:hint="eastAsia"/>
          <w:sz w:val="18"/>
          <w:szCs w:val="18"/>
        </w:rPr>
        <w:t>出所：筆者作成</w:t>
      </w:r>
    </w:p>
    <w:p w14:paraId="2D02755E" w14:textId="525D64B3" w:rsidR="00F80679" w:rsidRPr="00F80679" w:rsidRDefault="00F80679" w:rsidP="00B579E2">
      <w:pPr>
        <w:widowControl/>
        <w:ind w:firstLineChars="100" w:firstLine="213"/>
        <w:jc w:val="center"/>
        <w:rPr>
          <w:rFonts w:asciiTheme="minorEastAsia" w:eastAsiaTheme="minorEastAsia" w:hAnsiTheme="minorEastAsia" w:cs="Times New Roman"/>
          <w:b/>
          <w:szCs w:val="18"/>
        </w:rPr>
      </w:pPr>
    </w:p>
    <w:p w14:paraId="51E9B749" w14:textId="111A8D13" w:rsidR="00F80679" w:rsidRDefault="00F80679" w:rsidP="00B579E2">
      <w:pPr>
        <w:widowControl/>
        <w:ind w:firstLineChars="100" w:firstLine="213"/>
        <w:jc w:val="center"/>
        <w:rPr>
          <w:rFonts w:asciiTheme="majorEastAsia" w:eastAsiaTheme="majorEastAsia" w:hAnsiTheme="majorEastAsia" w:cs="Times New Roman"/>
          <w:b/>
          <w:szCs w:val="18"/>
        </w:rPr>
      </w:pPr>
      <w:r>
        <w:rPr>
          <w:rFonts w:asciiTheme="majorEastAsia" w:eastAsiaTheme="majorEastAsia" w:hAnsiTheme="majorEastAsia" w:cs="Times New Roman" w:hint="eastAsia"/>
          <w:b/>
          <w:szCs w:val="18"/>
        </w:rPr>
        <w:t>図</w:t>
      </w:r>
      <w:r w:rsidRPr="00F80679">
        <w:rPr>
          <w:rFonts w:asciiTheme="majorEastAsia" w:eastAsiaTheme="majorEastAsia" w:hAnsiTheme="majorEastAsia" w:cs="Times New Roman" w:hint="eastAsia"/>
          <w:b/>
          <w:szCs w:val="18"/>
        </w:rPr>
        <w:t xml:space="preserve">1　</w:t>
      </w:r>
      <w:r>
        <w:rPr>
          <w:rFonts w:asciiTheme="majorEastAsia" w:eastAsiaTheme="majorEastAsia" w:hAnsiTheme="majorEastAsia" w:cs="Times New Roman" w:hint="eastAsia"/>
          <w:b/>
          <w:szCs w:val="18"/>
        </w:rPr>
        <w:t>タイトルはMSゴシック太字1</w:t>
      </w:r>
      <w:r>
        <w:rPr>
          <w:rFonts w:asciiTheme="majorEastAsia" w:eastAsiaTheme="majorEastAsia" w:hAnsiTheme="majorEastAsia" w:cs="Times New Roman"/>
          <w:b/>
          <w:szCs w:val="18"/>
        </w:rPr>
        <w:t>1</w:t>
      </w:r>
      <w:r>
        <w:rPr>
          <w:rFonts w:asciiTheme="majorEastAsia" w:eastAsiaTheme="majorEastAsia" w:hAnsiTheme="majorEastAsia" w:cs="Times New Roman" w:hint="eastAsia"/>
          <w:b/>
          <w:szCs w:val="18"/>
        </w:rPr>
        <w:t>ポイント</w:t>
      </w:r>
    </w:p>
    <w:p w14:paraId="656D9A76" w14:textId="0F5B416B" w:rsidR="00F80679" w:rsidRDefault="00F80679" w:rsidP="00F80679">
      <w:pPr>
        <w:widowControl/>
        <w:ind w:firstLineChars="100" w:firstLine="173"/>
        <w:jc w:val="center"/>
        <w:rPr>
          <w:rFonts w:asciiTheme="minorEastAsia" w:hAnsiTheme="minorEastAsia" w:cs="Times New Roman"/>
          <w:sz w:val="18"/>
          <w:szCs w:val="18"/>
        </w:rPr>
      </w:pPr>
      <w:r>
        <w:rPr>
          <w:rFonts w:asciiTheme="minorEastAsia" w:hAnsiTheme="minorEastAsia" w:cs="Times New Roman"/>
          <w:noProof/>
          <w:sz w:val="18"/>
          <w:szCs w:val="18"/>
        </w:rPr>
        <w:drawing>
          <wp:inline distT="0" distB="0" distL="0" distR="0" wp14:anchorId="1C4D461B" wp14:editId="7390E51C">
            <wp:extent cx="4456854" cy="2053350"/>
            <wp:effectExtent l="0" t="0" r="127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80730" cy="2064350"/>
                    </a:xfrm>
                    <a:prstGeom prst="rect">
                      <a:avLst/>
                    </a:prstGeom>
                    <a:noFill/>
                    <a:ln>
                      <a:noFill/>
                    </a:ln>
                  </pic:spPr>
                </pic:pic>
              </a:graphicData>
            </a:graphic>
          </wp:inline>
        </w:drawing>
      </w:r>
    </w:p>
    <w:p w14:paraId="0938A0C9" w14:textId="72E398FF" w:rsidR="00B579E2" w:rsidRPr="00F80679" w:rsidRDefault="00B579E2" w:rsidP="006B57D5">
      <w:pPr>
        <w:widowControl/>
        <w:ind w:firstLineChars="100" w:firstLine="173"/>
        <w:rPr>
          <w:rFonts w:cs="Times New Roman"/>
          <w:sz w:val="18"/>
          <w:szCs w:val="18"/>
        </w:rPr>
      </w:pPr>
      <w:r w:rsidRPr="003C483D">
        <w:rPr>
          <w:rFonts w:asciiTheme="minorEastAsia" w:hAnsiTheme="minorEastAsia" w:cs="Times New Roman" w:hint="eastAsia"/>
          <w:sz w:val="18"/>
          <w:szCs w:val="18"/>
        </w:rPr>
        <w:t>出所：</w:t>
      </w:r>
      <w:proofErr w:type="spellStart"/>
      <w:r w:rsidR="00F80679" w:rsidRPr="00F80679">
        <w:rPr>
          <w:rFonts w:cs="Times New Roman"/>
          <w:sz w:val="18"/>
          <w:szCs w:val="18"/>
        </w:rPr>
        <w:t>Nishinaka</w:t>
      </w:r>
      <w:proofErr w:type="spellEnd"/>
      <w:r w:rsidR="00F80679" w:rsidRPr="00F80679">
        <w:rPr>
          <w:rFonts w:cs="Times New Roman"/>
          <w:sz w:val="18"/>
          <w:szCs w:val="18"/>
        </w:rPr>
        <w:t xml:space="preserve"> &amp; </w:t>
      </w:r>
      <w:proofErr w:type="spellStart"/>
      <w:r w:rsidR="00F80679" w:rsidRPr="00F80679">
        <w:rPr>
          <w:rFonts w:cs="Times New Roman"/>
          <w:sz w:val="18"/>
          <w:szCs w:val="18"/>
        </w:rPr>
        <w:t>Shirahada</w:t>
      </w:r>
      <w:proofErr w:type="spellEnd"/>
      <w:r w:rsidR="00F80679" w:rsidRPr="00F80679">
        <w:rPr>
          <w:rFonts w:cs="Times New Roman"/>
          <w:sz w:val="18"/>
          <w:szCs w:val="18"/>
        </w:rPr>
        <w:t xml:space="preserve"> (2023)</w:t>
      </w:r>
    </w:p>
    <w:p w14:paraId="30070AD3" w14:textId="07E2374F" w:rsidR="00F80679" w:rsidRDefault="00F80679" w:rsidP="00F80679">
      <w:pPr>
        <w:snapToGrid w:val="0"/>
        <w:spacing w:line="60" w:lineRule="atLeast"/>
        <w:ind w:firstLineChars="100" w:firstLine="213"/>
        <w:jc w:val="left"/>
        <w:rPr>
          <w:szCs w:val="18"/>
        </w:rPr>
      </w:pPr>
    </w:p>
    <w:p w14:paraId="0C70887A" w14:textId="77777777" w:rsidR="00F80679" w:rsidRPr="00F80679" w:rsidRDefault="00F80679" w:rsidP="00F80679">
      <w:pPr>
        <w:snapToGrid w:val="0"/>
        <w:spacing w:line="60" w:lineRule="atLeast"/>
        <w:ind w:firstLineChars="100" w:firstLine="213"/>
        <w:jc w:val="left"/>
        <w:rPr>
          <w:szCs w:val="18"/>
        </w:rPr>
      </w:pPr>
    </w:p>
    <w:p w14:paraId="19370B6F" w14:textId="77777777" w:rsidR="00F80679" w:rsidRPr="00F80679" w:rsidRDefault="00F80679" w:rsidP="00F80679">
      <w:pPr>
        <w:rPr>
          <w:rFonts w:eastAsia="ＭＳ ゴシック" w:cs="Times New Roman"/>
          <w:sz w:val="18"/>
          <w:szCs w:val="18"/>
        </w:rPr>
      </w:pPr>
      <w:r w:rsidRPr="00AE610A">
        <w:rPr>
          <w:rFonts w:cs="Times New Roman" w:hint="eastAsia"/>
        </w:rPr>
        <w:t xml:space="preserve">　</w:t>
      </w:r>
      <w:r w:rsidRPr="00F80679">
        <w:rPr>
          <w:rFonts w:eastAsia="ＭＳ ゴシック" w:cs="Times New Roman"/>
          <w:sz w:val="18"/>
          <w:szCs w:val="18"/>
        </w:rPr>
        <w:t xml:space="preserve">謝辞　</w:t>
      </w:r>
    </w:p>
    <w:p w14:paraId="6FBE5F70" w14:textId="794638C6" w:rsidR="00F80679" w:rsidRPr="00F80679" w:rsidRDefault="00F80679" w:rsidP="00F80679">
      <w:pPr>
        <w:adjustRightInd w:val="0"/>
        <w:snapToGrid w:val="0"/>
        <w:spacing w:line="20" w:lineRule="atLeast"/>
        <w:ind w:leftChars="100" w:left="213"/>
        <w:rPr>
          <w:rFonts w:cs="Times New Roman"/>
          <w:sz w:val="18"/>
          <w:szCs w:val="18"/>
        </w:rPr>
      </w:pPr>
      <w:r w:rsidRPr="00F80679">
        <w:rPr>
          <w:rFonts w:cs="Times New Roman"/>
          <w:sz w:val="18"/>
          <w:szCs w:val="18"/>
        </w:rPr>
        <w:t>本研究は，</w:t>
      </w:r>
      <w:r w:rsidRPr="00F80679">
        <w:rPr>
          <w:rFonts w:cs="Times New Roman"/>
          <w:sz w:val="18"/>
          <w:szCs w:val="18"/>
        </w:rPr>
        <w:t>JSPS</w:t>
      </w:r>
      <w:r w:rsidRPr="00F80679">
        <w:rPr>
          <w:rFonts w:cs="Times New Roman"/>
          <w:sz w:val="18"/>
          <w:szCs w:val="18"/>
        </w:rPr>
        <w:t>科研費</w:t>
      </w:r>
      <w:r>
        <w:rPr>
          <w:rFonts w:cs="Times New Roman"/>
          <w:sz w:val="18"/>
          <w:szCs w:val="18"/>
        </w:rPr>
        <w:t>XX</w:t>
      </w:r>
      <w:r w:rsidRPr="00F80679">
        <w:rPr>
          <w:rFonts w:cs="Times New Roman"/>
          <w:sz w:val="18"/>
          <w:szCs w:val="18"/>
        </w:rPr>
        <w:t>H</w:t>
      </w:r>
      <w:r>
        <w:rPr>
          <w:rFonts w:cs="Times New Roman"/>
          <w:sz w:val="18"/>
          <w:szCs w:val="18"/>
        </w:rPr>
        <w:t>XXXXX</w:t>
      </w:r>
      <w:r w:rsidRPr="00F80679">
        <w:rPr>
          <w:rFonts w:cs="Times New Roman"/>
          <w:sz w:val="18"/>
          <w:szCs w:val="18"/>
        </w:rPr>
        <w:t>の助成を受けたものである。</w:t>
      </w:r>
      <w:r>
        <w:rPr>
          <w:rFonts w:cs="Times New Roman" w:hint="eastAsia"/>
          <w:sz w:val="18"/>
          <w:szCs w:val="18"/>
        </w:rPr>
        <w:t>本文</w:t>
      </w:r>
      <w:r w:rsidRPr="00F80679">
        <w:rPr>
          <w:rFonts w:cs="Times New Roman" w:hint="eastAsia"/>
          <w:sz w:val="18"/>
          <w:szCs w:val="18"/>
        </w:rPr>
        <w:t>末尾の</w:t>
      </w:r>
      <w:r w:rsidRPr="00F80679">
        <w:rPr>
          <w:rFonts w:cs="Times New Roman" w:hint="eastAsia"/>
          <w:sz w:val="18"/>
          <w:szCs w:val="18"/>
        </w:rPr>
        <w:t>2</w:t>
      </w:r>
      <w:r w:rsidRPr="00F80679">
        <w:rPr>
          <w:rFonts w:cs="Times New Roman" w:hint="eastAsia"/>
          <w:sz w:val="18"/>
          <w:szCs w:val="18"/>
        </w:rPr>
        <w:t>空行後</w:t>
      </w:r>
      <w:r>
        <w:rPr>
          <w:rFonts w:cs="Times New Roman" w:hint="eastAsia"/>
          <w:sz w:val="18"/>
          <w:szCs w:val="18"/>
        </w:rPr>
        <w:t>に記載。</w:t>
      </w:r>
    </w:p>
    <w:p w14:paraId="58BEF721" w14:textId="77777777" w:rsidR="00B579E2" w:rsidRPr="006B57D5" w:rsidRDefault="00B579E2" w:rsidP="00B579E2">
      <w:pPr>
        <w:widowControl/>
        <w:ind w:firstLineChars="100" w:firstLine="213"/>
        <w:rPr>
          <w:rFonts w:asciiTheme="minorEastAsia" w:hAnsiTheme="minorEastAsia" w:cs="Times New Roman"/>
          <w:szCs w:val="18"/>
        </w:rPr>
      </w:pPr>
    </w:p>
    <w:p w14:paraId="311B92BE" w14:textId="77777777" w:rsidR="00B579E2" w:rsidRPr="006B57D5" w:rsidRDefault="00B579E2" w:rsidP="00B579E2">
      <w:pPr>
        <w:widowControl/>
        <w:snapToGrid w:val="0"/>
        <w:rPr>
          <w:rFonts w:asciiTheme="minorEastAsia" w:hAnsiTheme="minorEastAsia" w:cs="Times New Roman"/>
          <w:sz w:val="18"/>
          <w:szCs w:val="18"/>
        </w:rPr>
      </w:pPr>
      <w:r w:rsidRPr="00F80679">
        <w:rPr>
          <w:rFonts w:asciiTheme="minorEastAsia" w:hAnsiTheme="minorEastAsia" w:cs="Times New Roman"/>
          <w:sz w:val="18"/>
          <w:szCs w:val="18"/>
        </w:rPr>
        <w:t>【注</w:t>
      </w:r>
      <w:r w:rsidRPr="006B57D5">
        <w:rPr>
          <w:rFonts w:asciiTheme="minorEastAsia" w:hAnsiTheme="minorEastAsia" w:cs="Times New Roman"/>
          <w:sz w:val="18"/>
          <w:szCs w:val="18"/>
        </w:rPr>
        <w:t>】</w:t>
      </w:r>
    </w:p>
    <w:p w14:paraId="09D95021" w14:textId="5E3325F5" w:rsidR="00B579E2" w:rsidRPr="006B57D5" w:rsidRDefault="00B579E2" w:rsidP="00B579E2">
      <w:pPr>
        <w:widowControl/>
        <w:adjustRightInd w:val="0"/>
        <w:snapToGrid w:val="0"/>
        <w:ind w:firstLineChars="100" w:firstLine="173"/>
        <w:rPr>
          <w:rFonts w:asciiTheme="minorEastAsia" w:hAnsiTheme="minorEastAsia" w:cs="Times New Roman"/>
          <w:sz w:val="18"/>
          <w:szCs w:val="18"/>
        </w:rPr>
      </w:pPr>
      <w:r w:rsidRPr="006B57D5">
        <w:rPr>
          <w:rFonts w:asciiTheme="minorEastAsia" w:hAnsiTheme="minorEastAsia" w:cs="Times New Roman" w:hint="eastAsia"/>
          <w:sz w:val="18"/>
          <w:szCs w:val="18"/>
        </w:rPr>
        <w:t>1) 本章の記述のうち</w:t>
      </w:r>
      <w:r w:rsidR="001C2058">
        <w:rPr>
          <w:rFonts w:asciiTheme="minorEastAsia" w:hAnsiTheme="minorEastAsia" w:cs="Times New Roman" w:hint="eastAsia"/>
          <w:sz w:val="18"/>
          <w:szCs w:val="18"/>
        </w:rPr>
        <w:t>，</w:t>
      </w:r>
      <w:r w:rsidRPr="006B57D5">
        <w:rPr>
          <w:rFonts w:asciiTheme="minorEastAsia" w:hAnsiTheme="minorEastAsia" w:cs="Times New Roman" w:hint="eastAsia"/>
          <w:sz w:val="18"/>
          <w:szCs w:val="18"/>
        </w:rPr>
        <w:t>最近のアメリカにおける制度の変更について</w:t>
      </w:r>
      <w:r w:rsidR="001C2058">
        <w:rPr>
          <w:rFonts w:asciiTheme="minorEastAsia" w:hAnsiTheme="minorEastAsia" w:cs="Times New Roman" w:hint="eastAsia"/>
          <w:sz w:val="18"/>
          <w:szCs w:val="18"/>
        </w:rPr>
        <w:t>，</w:t>
      </w:r>
      <w:r w:rsidR="00F80679" w:rsidRPr="00F80679">
        <w:rPr>
          <w:rFonts w:cs="Times New Roman"/>
          <w:sz w:val="18"/>
          <w:szCs w:val="18"/>
        </w:rPr>
        <w:t>ABC</w:t>
      </w:r>
      <w:r w:rsidRPr="006B57D5">
        <w:rPr>
          <w:rFonts w:asciiTheme="minorEastAsia" w:hAnsiTheme="minorEastAsia" w:cs="Times New Roman" w:hint="eastAsia"/>
          <w:sz w:val="18"/>
          <w:szCs w:val="18"/>
        </w:rPr>
        <w:t>氏の示唆を受けた。</w:t>
      </w:r>
    </w:p>
    <w:p w14:paraId="315D3566" w14:textId="6150396A" w:rsidR="00B579E2" w:rsidRDefault="00B579E2" w:rsidP="00F80679">
      <w:pPr>
        <w:widowControl/>
        <w:adjustRightInd w:val="0"/>
        <w:snapToGrid w:val="0"/>
        <w:ind w:firstLineChars="100" w:firstLine="173"/>
        <w:rPr>
          <w:rFonts w:cs="Times New Roman"/>
          <w:spacing w:val="-2"/>
          <w:sz w:val="18"/>
          <w:szCs w:val="21"/>
        </w:rPr>
      </w:pPr>
      <w:r w:rsidRPr="006B57D5">
        <w:rPr>
          <w:rFonts w:asciiTheme="minorEastAsia" w:hAnsiTheme="minorEastAsia" w:cs="Times New Roman" w:hint="eastAsia"/>
          <w:sz w:val="18"/>
          <w:szCs w:val="18"/>
        </w:rPr>
        <w:t xml:space="preserve">2) </w:t>
      </w:r>
      <w:r w:rsidR="00F80679" w:rsidRPr="00A60B4C">
        <w:rPr>
          <w:rFonts w:cs="Times New Roman"/>
          <w:spacing w:val="-2"/>
          <w:sz w:val="18"/>
          <w:szCs w:val="21"/>
        </w:rPr>
        <w:t>xxx</w:t>
      </w:r>
      <w:r w:rsidR="00F80679" w:rsidRPr="00A60B4C">
        <w:rPr>
          <w:rFonts w:cs="Times New Roman"/>
          <w:spacing w:val="-2"/>
          <w:sz w:val="18"/>
          <w:szCs w:val="21"/>
        </w:rPr>
        <w:t>センターは</w:t>
      </w:r>
      <w:r w:rsidR="00F80679" w:rsidRPr="00A60B4C">
        <w:rPr>
          <w:rFonts w:cs="Times New Roman"/>
          <w:spacing w:val="-2"/>
          <w:sz w:val="18"/>
          <w:szCs w:val="21"/>
        </w:rPr>
        <w:t>2024</w:t>
      </w:r>
      <w:r w:rsidR="00F80679" w:rsidRPr="00A60B4C">
        <w:rPr>
          <w:rFonts w:cs="Times New Roman"/>
          <w:spacing w:val="-2"/>
          <w:sz w:val="18"/>
          <w:szCs w:val="21"/>
        </w:rPr>
        <w:t>年</w:t>
      </w:r>
      <w:r w:rsidR="00F80679" w:rsidRPr="00A60B4C">
        <w:rPr>
          <w:rFonts w:cs="Times New Roman"/>
          <w:spacing w:val="-2"/>
          <w:sz w:val="18"/>
          <w:szCs w:val="21"/>
        </w:rPr>
        <w:t>9</w:t>
      </w:r>
      <w:r w:rsidR="00F80679" w:rsidRPr="00A60B4C">
        <w:rPr>
          <w:rFonts w:cs="Times New Roman"/>
          <w:spacing w:val="-2"/>
          <w:sz w:val="18"/>
          <w:szCs w:val="21"/>
        </w:rPr>
        <w:t>月</w:t>
      </w:r>
      <w:r w:rsidR="00F80679" w:rsidRPr="00A60B4C">
        <w:rPr>
          <w:rFonts w:cs="Times New Roman"/>
          <w:spacing w:val="-2"/>
          <w:sz w:val="18"/>
          <w:szCs w:val="21"/>
        </w:rPr>
        <w:t>30</w:t>
      </w:r>
      <w:r w:rsidR="00F80679" w:rsidRPr="00A60B4C">
        <w:rPr>
          <w:rFonts w:cs="Times New Roman"/>
          <w:spacing w:val="-2"/>
          <w:sz w:val="18"/>
          <w:szCs w:val="21"/>
        </w:rPr>
        <w:t>日で廃止されている。</w:t>
      </w:r>
    </w:p>
    <w:p w14:paraId="1FC954C1" w14:textId="77777777" w:rsidR="00F80679" w:rsidRPr="00F80679" w:rsidRDefault="00F80679" w:rsidP="00B579E2">
      <w:pPr>
        <w:tabs>
          <w:tab w:val="left" w:pos="300"/>
        </w:tabs>
        <w:snapToGrid w:val="0"/>
        <w:ind w:leftChars="10" w:left="21"/>
        <w:jc w:val="center"/>
        <w:rPr>
          <w:rFonts w:asciiTheme="minorEastAsia" w:hAnsiTheme="minorEastAsia" w:cs="ＭＳ Ｐゴシック"/>
          <w:kern w:val="0"/>
          <w:szCs w:val="18"/>
        </w:rPr>
      </w:pPr>
    </w:p>
    <w:p w14:paraId="6F59F6D4" w14:textId="77777777" w:rsidR="00F80679" w:rsidRPr="00F80679" w:rsidRDefault="00F80679" w:rsidP="00B579E2">
      <w:pPr>
        <w:tabs>
          <w:tab w:val="left" w:pos="300"/>
        </w:tabs>
        <w:snapToGrid w:val="0"/>
        <w:ind w:leftChars="10" w:left="21"/>
        <w:jc w:val="center"/>
        <w:rPr>
          <w:rFonts w:asciiTheme="minorEastAsia" w:hAnsiTheme="minorEastAsia" w:cs="ＭＳ Ｐゴシック"/>
          <w:kern w:val="0"/>
          <w:szCs w:val="18"/>
        </w:rPr>
      </w:pPr>
    </w:p>
    <w:p w14:paraId="130E2C20" w14:textId="09C540F7" w:rsidR="00B579E2" w:rsidRPr="00F80679" w:rsidRDefault="00B579E2" w:rsidP="00B579E2">
      <w:pPr>
        <w:tabs>
          <w:tab w:val="left" w:pos="300"/>
        </w:tabs>
        <w:snapToGrid w:val="0"/>
        <w:ind w:leftChars="10" w:left="21"/>
        <w:jc w:val="center"/>
        <w:rPr>
          <w:rFonts w:asciiTheme="majorEastAsia" w:eastAsiaTheme="majorEastAsia" w:hAnsiTheme="majorEastAsia" w:cs="ＭＳ Ｐゴシック"/>
          <w:kern w:val="0"/>
          <w:sz w:val="18"/>
          <w:szCs w:val="18"/>
        </w:rPr>
      </w:pPr>
      <w:r w:rsidRPr="00F80679">
        <w:rPr>
          <w:rFonts w:asciiTheme="majorEastAsia" w:eastAsiaTheme="majorEastAsia" w:hAnsiTheme="majorEastAsia" w:cs="ＭＳ Ｐゴシック"/>
          <w:kern w:val="0"/>
          <w:sz w:val="18"/>
          <w:szCs w:val="18"/>
        </w:rPr>
        <w:t>参考文献</w:t>
      </w:r>
    </w:p>
    <w:p w14:paraId="25AA7965" w14:textId="54F79DA9" w:rsidR="00F80679" w:rsidRPr="00F80679" w:rsidRDefault="00F80679" w:rsidP="00F80679">
      <w:pPr>
        <w:pStyle w:val="Web"/>
        <w:snapToGrid w:val="0"/>
        <w:spacing w:before="0" w:beforeAutospacing="0" w:after="0" w:afterAutospacing="0"/>
        <w:ind w:left="259" w:hangingChars="150" w:hanging="259"/>
        <w:rPr>
          <w:rFonts w:ascii="ＭＳ 明朝" w:eastAsia="ＭＳ 明朝" w:hAnsi="ＭＳ 明朝"/>
          <w:sz w:val="18"/>
          <w:szCs w:val="18"/>
        </w:rPr>
      </w:pPr>
      <w:r w:rsidRPr="00F80679">
        <w:rPr>
          <w:rFonts w:ascii="ＭＳ 明朝" w:eastAsia="ＭＳ 明朝" w:hAnsi="ＭＳ 明朝" w:cs="Times New Roman" w:hint="eastAsia"/>
          <w:kern w:val="24"/>
          <w:sz w:val="18"/>
          <w:szCs w:val="18"/>
        </w:rPr>
        <w:t>一條和生</w:t>
      </w:r>
      <w:r w:rsidR="003B0BCA">
        <w:rPr>
          <w:rFonts w:ascii="ＭＳ 明朝" w:eastAsia="ＭＳ 明朝" w:hAnsi="ＭＳ 明朝" w:cs="Times New Roman" w:hint="eastAsia"/>
          <w:kern w:val="24"/>
          <w:sz w:val="18"/>
          <w:szCs w:val="18"/>
        </w:rPr>
        <w:t>・</w:t>
      </w:r>
      <w:r w:rsidRPr="00F80679">
        <w:rPr>
          <w:rFonts w:ascii="ＭＳ 明朝" w:eastAsia="ＭＳ 明朝" w:hAnsi="ＭＳ 明朝" w:cs="Times New Roman" w:hint="eastAsia"/>
          <w:kern w:val="24"/>
          <w:sz w:val="18"/>
          <w:szCs w:val="18"/>
        </w:rPr>
        <w:t>徳岡晃一郎</w:t>
      </w:r>
      <w:r w:rsidR="003B0BCA">
        <w:rPr>
          <w:rFonts w:ascii="ＭＳ 明朝" w:eastAsia="ＭＳ 明朝" w:hAnsi="ＭＳ 明朝" w:cs="Times New Roman" w:hint="eastAsia"/>
          <w:kern w:val="24"/>
          <w:sz w:val="18"/>
          <w:szCs w:val="18"/>
        </w:rPr>
        <w:t>・</w:t>
      </w:r>
      <w:r w:rsidRPr="00F80679">
        <w:rPr>
          <w:rFonts w:ascii="ＭＳ 明朝" w:eastAsia="ＭＳ 明朝" w:hAnsi="ＭＳ 明朝" w:cs="Times New Roman" w:hint="eastAsia"/>
          <w:kern w:val="24"/>
          <w:sz w:val="18"/>
          <w:szCs w:val="18"/>
        </w:rPr>
        <w:t>野中郁次郎</w:t>
      </w:r>
      <w:r w:rsidRPr="00F80679">
        <w:rPr>
          <w:rFonts w:ascii="Times New Roman" w:eastAsia="ＭＳ 明朝" w:hAnsi="Times New Roman" w:cs="Times New Roman"/>
          <w:kern w:val="24"/>
          <w:sz w:val="18"/>
          <w:szCs w:val="18"/>
        </w:rPr>
        <w:t xml:space="preserve"> (2010). MBB:</w:t>
      </w:r>
      <w:r w:rsidRPr="00F80679">
        <w:rPr>
          <w:rFonts w:ascii="ＭＳ 明朝" w:eastAsia="ＭＳ 明朝" w:hAnsi="ＭＳ 明朝" w:cs="Times New Roman" w:hint="eastAsia"/>
          <w:kern w:val="24"/>
          <w:sz w:val="18"/>
          <w:szCs w:val="18"/>
        </w:rPr>
        <w:t>「思い」 のマネジメント: 知識創造経営の実践フレームワーク. 東洋経済新報社.</w:t>
      </w:r>
    </w:p>
    <w:p w14:paraId="7A301029" w14:textId="15670CBF" w:rsidR="00F80679" w:rsidRDefault="00F80679" w:rsidP="00B579E2">
      <w:pPr>
        <w:snapToGrid w:val="0"/>
        <w:ind w:left="1"/>
        <w:rPr>
          <w:rFonts w:cs="Times New Roman"/>
          <w:sz w:val="18"/>
          <w:szCs w:val="18"/>
        </w:rPr>
      </w:pPr>
      <w:r w:rsidRPr="00F80679">
        <w:rPr>
          <w:rFonts w:cs="Times New Roman"/>
          <w:sz w:val="18"/>
          <w:szCs w:val="18"/>
        </w:rPr>
        <w:t>Holton III, E. F., &amp; Baldwin, T. T. (2003). </w:t>
      </w:r>
      <w:r w:rsidRPr="00F80679">
        <w:rPr>
          <w:rFonts w:cs="Times New Roman"/>
          <w:i/>
          <w:iCs/>
          <w:sz w:val="18"/>
          <w:szCs w:val="18"/>
        </w:rPr>
        <w:t>Improving learning transfer in organizations</w:t>
      </w:r>
      <w:r w:rsidRPr="00F80679">
        <w:rPr>
          <w:rFonts w:cs="Times New Roman"/>
          <w:sz w:val="18"/>
          <w:szCs w:val="18"/>
        </w:rPr>
        <w:t>. John Wiley &amp; Sons.</w:t>
      </w:r>
    </w:p>
    <w:p w14:paraId="6856F1D1" w14:textId="66A3F972" w:rsidR="00B579E2" w:rsidRPr="00B72E8A" w:rsidRDefault="00F80679" w:rsidP="00B579E2">
      <w:pPr>
        <w:snapToGrid w:val="0"/>
        <w:rPr>
          <w:rFonts w:cs="Times New Roman"/>
          <w:sz w:val="18"/>
          <w:szCs w:val="18"/>
        </w:rPr>
      </w:pPr>
      <w:r w:rsidRPr="00F80679">
        <w:rPr>
          <w:rFonts w:cs="Times New Roman"/>
          <w:sz w:val="18"/>
          <w:szCs w:val="18"/>
        </w:rPr>
        <w:t>Nonaka, I., &amp; Takeuchi, H. (2007). The knowledge-creating company. </w:t>
      </w:r>
      <w:r w:rsidRPr="00F80679">
        <w:rPr>
          <w:rFonts w:cs="Times New Roman"/>
          <w:i/>
          <w:iCs/>
          <w:sz w:val="18"/>
          <w:szCs w:val="18"/>
        </w:rPr>
        <w:t>Harvard business review</w:t>
      </w:r>
      <w:r w:rsidRPr="00F80679">
        <w:rPr>
          <w:rFonts w:cs="Times New Roman"/>
          <w:sz w:val="18"/>
          <w:szCs w:val="18"/>
        </w:rPr>
        <w:t>, </w:t>
      </w:r>
      <w:r w:rsidRPr="00F80679">
        <w:rPr>
          <w:rFonts w:cs="Times New Roman"/>
          <w:i/>
          <w:iCs/>
          <w:sz w:val="18"/>
          <w:szCs w:val="18"/>
        </w:rPr>
        <w:t>85</w:t>
      </w:r>
      <w:r w:rsidRPr="00F80679">
        <w:rPr>
          <w:rFonts w:cs="Times New Roman"/>
          <w:sz w:val="18"/>
          <w:szCs w:val="18"/>
        </w:rPr>
        <w:t>(7/8), 162.</w:t>
      </w:r>
    </w:p>
    <w:p w14:paraId="6A87DC6E" w14:textId="12722646" w:rsidR="00B579E2" w:rsidRPr="007035AA" w:rsidRDefault="00B579E2" w:rsidP="00B579E2">
      <w:pPr>
        <w:snapToGrid w:val="0"/>
        <w:ind w:leftChars="145" w:left="308"/>
        <w:rPr>
          <w:rFonts w:ascii="ＭＳ 明朝" w:hAnsi="ＭＳ 明朝"/>
          <w:sz w:val="18"/>
          <w:szCs w:val="18"/>
        </w:rPr>
      </w:pPr>
      <w:r w:rsidRPr="007035AA">
        <w:rPr>
          <w:rFonts w:ascii="ＭＳ 明朝" w:hAnsi="ＭＳ 明朝" w:hint="eastAsia"/>
          <w:sz w:val="18"/>
          <w:szCs w:val="18"/>
        </w:rPr>
        <w:t>（野中郁次郎</w:t>
      </w:r>
      <w:r w:rsidR="00D1338B">
        <w:rPr>
          <w:rFonts w:ascii="ＭＳ 明朝" w:hAnsi="ＭＳ 明朝" w:cs="Times New Roman" w:hint="eastAsia"/>
          <w:kern w:val="24"/>
          <w:sz w:val="18"/>
          <w:szCs w:val="18"/>
        </w:rPr>
        <w:t>・</w:t>
      </w:r>
      <w:r w:rsidRPr="007035AA">
        <w:rPr>
          <w:rFonts w:ascii="ＭＳ 明朝" w:hAnsi="ＭＳ 明朝" w:hint="eastAsia"/>
          <w:sz w:val="18"/>
          <w:szCs w:val="18"/>
        </w:rPr>
        <w:t>竹内弘高</w:t>
      </w:r>
      <w:r w:rsidR="00F80679">
        <w:rPr>
          <w:rFonts w:ascii="ＭＳ 明朝" w:hAnsi="ＭＳ 明朝" w:hint="eastAsia"/>
          <w:sz w:val="18"/>
          <w:szCs w:val="18"/>
        </w:rPr>
        <w:t>著</w:t>
      </w:r>
      <w:r w:rsidRPr="007035AA">
        <w:rPr>
          <w:rFonts w:ascii="ＭＳ 明朝" w:hAnsi="ＭＳ 明朝" w:hint="eastAsia"/>
          <w:sz w:val="18"/>
          <w:szCs w:val="18"/>
        </w:rPr>
        <w:t>，梅本勝博訳</w:t>
      </w:r>
      <w:r w:rsidR="00F80679">
        <w:rPr>
          <w:rFonts w:cs="Times New Roman" w:hint="eastAsia"/>
          <w:sz w:val="18"/>
          <w:szCs w:val="18"/>
        </w:rPr>
        <w:t>(</w:t>
      </w:r>
      <w:r w:rsidRPr="00F80679">
        <w:rPr>
          <w:rFonts w:cs="Times New Roman"/>
          <w:sz w:val="18"/>
          <w:szCs w:val="18"/>
        </w:rPr>
        <w:t>1996</w:t>
      </w:r>
      <w:r w:rsidR="00F80679">
        <w:rPr>
          <w:rFonts w:cs="Times New Roman"/>
          <w:sz w:val="18"/>
          <w:szCs w:val="18"/>
        </w:rPr>
        <w:t xml:space="preserve">). </w:t>
      </w:r>
      <w:r w:rsidRPr="007035AA">
        <w:rPr>
          <w:rFonts w:ascii="ＭＳ 明朝" w:hAnsi="ＭＳ 明朝" w:hint="eastAsia"/>
          <w:sz w:val="18"/>
          <w:szCs w:val="18"/>
        </w:rPr>
        <w:t>知識創造企業</w:t>
      </w:r>
      <w:r w:rsidR="00F80679">
        <w:rPr>
          <w:rFonts w:ascii="ＭＳ 明朝" w:hAnsi="ＭＳ 明朝" w:hint="eastAsia"/>
          <w:sz w:val="18"/>
          <w:szCs w:val="18"/>
        </w:rPr>
        <w:t>.</w:t>
      </w:r>
      <w:r w:rsidR="00F80679">
        <w:rPr>
          <w:rFonts w:ascii="ＭＳ 明朝" w:hAnsi="ＭＳ 明朝"/>
          <w:sz w:val="18"/>
          <w:szCs w:val="18"/>
        </w:rPr>
        <w:t xml:space="preserve"> </w:t>
      </w:r>
      <w:r w:rsidRPr="007035AA">
        <w:rPr>
          <w:rFonts w:ascii="ＭＳ 明朝" w:hAnsi="ＭＳ 明朝" w:hint="eastAsia"/>
          <w:sz w:val="18"/>
          <w:szCs w:val="18"/>
        </w:rPr>
        <w:t>東洋経済新報社）</w:t>
      </w:r>
    </w:p>
    <w:p w14:paraId="0B8FF92A" w14:textId="77777777" w:rsidR="00F80679" w:rsidRDefault="00F80679" w:rsidP="00B579E2">
      <w:pPr>
        <w:pStyle w:val="Web"/>
        <w:snapToGrid w:val="0"/>
        <w:spacing w:before="0" w:beforeAutospacing="0" w:after="0" w:afterAutospacing="0"/>
        <w:ind w:left="259" w:hangingChars="150" w:hanging="259"/>
        <w:rPr>
          <w:rFonts w:ascii="Times New Roman" w:eastAsia="ＭＳ 明朝" w:hAnsi="Times New Roman" w:cs="Times New Roman"/>
          <w:kern w:val="24"/>
          <w:sz w:val="18"/>
          <w:szCs w:val="18"/>
          <w:lang w:val="en-GB"/>
        </w:rPr>
      </w:pPr>
      <w:r w:rsidRPr="00F80679">
        <w:rPr>
          <w:rFonts w:ascii="Times New Roman" w:eastAsia="ＭＳ 明朝" w:hAnsi="Times New Roman" w:cs="Times New Roman"/>
          <w:kern w:val="24"/>
          <w:sz w:val="18"/>
          <w:szCs w:val="18"/>
          <w:lang w:val="en-GB"/>
        </w:rPr>
        <w:t xml:space="preserve">Ueki, H., Ueki, M., </w:t>
      </w:r>
      <w:proofErr w:type="spellStart"/>
      <w:r w:rsidRPr="00F80679">
        <w:rPr>
          <w:rFonts w:ascii="Times New Roman" w:eastAsia="ＭＳ 明朝" w:hAnsi="Times New Roman" w:cs="Times New Roman"/>
          <w:kern w:val="24"/>
          <w:sz w:val="18"/>
          <w:szCs w:val="18"/>
          <w:lang w:val="en-GB"/>
        </w:rPr>
        <w:t>Linowes</w:t>
      </w:r>
      <w:proofErr w:type="spellEnd"/>
      <w:r w:rsidRPr="00F80679">
        <w:rPr>
          <w:rFonts w:ascii="Times New Roman" w:eastAsia="ＭＳ 明朝" w:hAnsi="Times New Roman" w:cs="Times New Roman"/>
          <w:kern w:val="24"/>
          <w:sz w:val="18"/>
          <w:szCs w:val="18"/>
          <w:lang w:val="en-GB"/>
        </w:rPr>
        <w:t xml:space="preserve">, R., &amp; </w:t>
      </w:r>
      <w:proofErr w:type="spellStart"/>
      <w:r w:rsidRPr="00F80679">
        <w:rPr>
          <w:rFonts w:ascii="Times New Roman" w:eastAsia="ＭＳ 明朝" w:hAnsi="Times New Roman" w:cs="Times New Roman"/>
          <w:kern w:val="24"/>
          <w:sz w:val="18"/>
          <w:szCs w:val="18"/>
          <w:lang w:val="en-GB"/>
        </w:rPr>
        <w:t>Mroczkowski</w:t>
      </w:r>
      <w:proofErr w:type="spellEnd"/>
      <w:r w:rsidRPr="00F80679">
        <w:rPr>
          <w:rFonts w:ascii="Times New Roman" w:eastAsia="ＭＳ 明朝" w:hAnsi="Times New Roman" w:cs="Times New Roman"/>
          <w:kern w:val="24"/>
          <w:sz w:val="18"/>
          <w:szCs w:val="18"/>
          <w:lang w:val="en-GB"/>
        </w:rPr>
        <w:t>, T. (2011). A comparative study of enablers of knowledge creation in Japan and US-based firms. Asian Business &amp; Management, 10, 113-132.</w:t>
      </w:r>
    </w:p>
    <w:p w14:paraId="5076D96C" w14:textId="683F062E" w:rsidR="00F80679" w:rsidRDefault="00B579E2" w:rsidP="00B579E2">
      <w:pPr>
        <w:pStyle w:val="Web"/>
        <w:snapToGrid w:val="0"/>
        <w:spacing w:before="0" w:beforeAutospacing="0" w:after="0" w:afterAutospacing="0"/>
        <w:ind w:left="259" w:hangingChars="150" w:hanging="259"/>
        <w:rPr>
          <w:rFonts w:ascii="ＭＳ 明朝" w:eastAsia="ＭＳ 明朝" w:hAnsi="ＭＳ 明朝" w:cs="Times New Roman"/>
          <w:kern w:val="24"/>
          <w:sz w:val="18"/>
          <w:szCs w:val="18"/>
        </w:rPr>
      </w:pPr>
      <w:r w:rsidRPr="007035AA">
        <w:rPr>
          <w:rFonts w:ascii="ＭＳ 明朝" w:eastAsia="ＭＳ 明朝" w:hAnsi="ＭＳ 明朝" w:cs="Times New Roman"/>
          <w:kern w:val="24"/>
          <w:sz w:val="18"/>
          <w:szCs w:val="18"/>
        </w:rPr>
        <w:t>植木英雄</w:t>
      </w:r>
      <w:r w:rsidR="00D1338B">
        <w:rPr>
          <w:rFonts w:ascii="ＭＳ 明朝" w:eastAsia="ＭＳ 明朝" w:hAnsi="ＭＳ 明朝" w:cs="Times New Roman" w:hint="eastAsia"/>
          <w:kern w:val="24"/>
          <w:sz w:val="18"/>
          <w:szCs w:val="18"/>
        </w:rPr>
        <w:t>・</w:t>
      </w:r>
      <w:r w:rsidRPr="007035AA">
        <w:rPr>
          <w:rFonts w:ascii="ＭＳ 明朝" w:eastAsia="ＭＳ 明朝" w:hAnsi="ＭＳ 明朝" w:cs="Times New Roman"/>
          <w:kern w:val="24"/>
          <w:sz w:val="18"/>
          <w:szCs w:val="18"/>
        </w:rPr>
        <w:t>植木真理子</w:t>
      </w:r>
      <w:r w:rsidR="00D1338B">
        <w:rPr>
          <w:rFonts w:ascii="ＭＳ 明朝" w:eastAsia="ＭＳ 明朝" w:hAnsi="ＭＳ 明朝" w:cs="Times New Roman" w:hint="eastAsia"/>
          <w:kern w:val="24"/>
          <w:sz w:val="18"/>
          <w:szCs w:val="18"/>
        </w:rPr>
        <w:t>・</w:t>
      </w:r>
      <w:r w:rsidRPr="007035AA">
        <w:rPr>
          <w:rFonts w:ascii="ＭＳ 明朝" w:eastAsia="ＭＳ 明朝" w:hAnsi="ＭＳ 明朝" w:cs="Times New Roman"/>
          <w:kern w:val="24"/>
          <w:sz w:val="18"/>
          <w:szCs w:val="18"/>
        </w:rPr>
        <w:t>齋藤雄志</w:t>
      </w:r>
      <w:r w:rsidR="00D1338B">
        <w:rPr>
          <w:rFonts w:ascii="ＭＳ 明朝" w:eastAsia="ＭＳ 明朝" w:hAnsi="ＭＳ 明朝" w:cs="Times New Roman" w:hint="eastAsia"/>
          <w:kern w:val="24"/>
          <w:sz w:val="18"/>
          <w:szCs w:val="18"/>
        </w:rPr>
        <w:t>・</w:t>
      </w:r>
      <w:r w:rsidRPr="007035AA">
        <w:rPr>
          <w:rFonts w:ascii="ＭＳ 明朝" w:eastAsia="ＭＳ 明朝" w:hAnsi="ＭＳ 明朝" w:cs="Times New Roman"/>
          <w:kern w:val="24"/>
          <w:sz w:val="18"/>
          <w:szCs w:val="18"/>
        </w:rPr>
        <w:t>宮下清</w:t>
      </w:r>
      <w:r w:rsidR="00776F5B">
        <w:rPr>
          <w:rFonts w:ascii="ＭＳ 明朝" w:eastAsia="ＭＳ 明朝" w:hAnsi="ＭＳ 明朝" w:cs="Times New Roman" w:hint="eastAsia"/>
          <w:kern w:val="24"/>
          <w:sz w:val="18"/>
          <w:szCs w:val="18"/>
        </w:rPr>
        <w:t xml:space="preserve"> </w:t>
      </w:r>
      <w:r w:rsidR="00F80679" w:rsidRPr="00776F5B">
        <w:rPr>
          <w:rFonts w:ascii="Times New Roman" w:eastAsia="ＭＳ 明朝" w:hAnsi="Times New Roman" w:cs="Times New Roman"/>
          <w:kern w:val="24"/>
          <w:sz w:val="18"/>
          <w:szCs w:val="18"/>
        </w:rPr>
        <w:t>(</w:t>
      </w:r>
      <w:r w:rsidRPr="00F80679">
        <w:rPr>
          <w:rFonts w:ascii="Times New Roman" w:eastAsia="ＭＳ 明朝" w:hAnsi="Times New Roman" w:cs="Times New Roman"/>
          <w:kern w:val="24"/>
          <w:sz w:val="18"/>
          <w:szCs w:val="18"/>
        </w:rPr>
        <w:t>2011</w:t>
      </w:r>
      <w:r w:rsidR="00F80679">
        <w:rPr>
          <w:rFonts w:ascii="Times New Roman" w:eastAsia="ＭＳ 明朝" w:hAnsi="Times New Roman" w:cs="Times New Roman"/>
          <w:kern w:val="24"/>
          <w:sz w:val="18"/>
          <w:szCs w:val="18"/>
        </w:rPr>
        <w:t xml:space="preserve">). </w:t>
      </w:r>
      <w:r w:rsidRPr="007035AA">
        <w:rPr>
          <w:rFonts w:ascii="ＭＳ 明朝" w:eastAsia="ＭＳ 明朝" w:hAnsi="ＭＳ 明朝" w:cs="Times New Roman"/>
          <w:kern w:val="24"/>
          <w:sz w:val="18"/>
          <w:szCs w:val="18"/>
        </w:rPr>
        <w:t>知を創造する経営―日米主要企業の実態の解明―</w:t>
      </w:r>
      <w:r w:rsidR="00F80679">
        <w:rPr>
          <w:rFonts w:ascii="ＭＳ 明朝" w:eastAsia="ＭＳ 明朝" w:hAnsi="ＭＳ 明朝" w:cs="Times New Roman"/>
          <w:kern w:val="24"/>
          <w:sz w:val="18"/>
          <w:szCs w:val="18"/>
        </w:rPr>
        <w:t xml:space="preserve">. </w:t>
      </w:r>
      <w:r w:rsidRPr="007035AA">
        <w:rPr>
          <w:rFonts w:ascii="ＭＳ 明朝" w:eastAsia="ＭＳ 明朝" w:hAnsi="ＭＳ 明朝" w:cs="Times New Roman"/>
          <w:kern w:val="24"/>
          <w:sz w:val="18"/>
          <w:szCs w:val="18"/>
        </w:rPr>
        <w:t>文眞堂</w:t>
      </w:r>
      <w:r w:rsidR="00F80679">
        <w:rPr>
          <w:rFonts w:ascii="ＭＳ 明朝" w:eastAsia="ＭＳ 明朝" w:hAnsi="ＭＳ 明朝" w:cs="Times New Roman" w:hint="eastAsia"/>
          <w:kern w:val="24"/>
          <w:sz w:val="18"/>
          <w:szCs w:val="18"/>
        </w:rPr>
        <w:t>.</w:t>
      </w:r>
    </w:p>
    <w:p w14:paraId="64C538BB" w14:textId="0A9754D9" w:rsidR="00F80679" w:rsidRDefault="00F80679" w:rsidP="00B579E2">
      <w:pPr>
        <w:pStyle w:val="Web"/>
        <w:snapToGrid w:val="0"/>
        <w:spacing w:before="0" w:beforeAutospacing="0" w:after="0" w:afterAutospacing="0"/>
        <w:ind w:left="259" w:hangingChars="150" w:hanging="259"/>
        <w:rPr>
          <w:rFonts w:ascii="Times New Roman" w:eastAsia="ＭＳ 明朝" w:hAnsi="Times New Roman" w:cs="Times New Roman"/>
          <w:kern w:val="24"/>
          <w:sz w:val="18"/>
          <w:szCs w:val="18"/>
        </w:rPr>
      </w:pPr>
      <w:r w:rsidRPr="00F80679">
        <w:rPr>
          <w:rFonts w:ascii="Times New Roman" w:eastAsia="ＭＳ 明朝" w:hAnsi="Times New Roman" w:cs="Times New Roman"/>
          <w:kern w:val="24"/>
          <w:sz w:val="18"/>
          <w:szCs w:val="18"/>
        </w:rPr>
        <w:t xml:space="preserve">Grady, J. S., Her, M., Moreno, G., Perez, C., &amp; </w:t>
      </w:r>
      <w:proofErr w:type="spellStart"/>
      <w:r w:rsidRPr="00F80679">
        <w:rPr>
          <w:rFonts w:ascii="Times New Roman" w:eastAsia="ＭＳ 明朝" w:hAnsi="Times New Roman" w:cs="Times New Roman"/>
          <w:kern w:val="24"/>
          <w:sz w:val="18"/>
          <w:szCs w:val="18"/>
        </w:rPr>
        <w:t>Yelinek</w:t>
      </w:r>
      <w:proofErr w:type="spellEnd"/>
      <w:r w:rsidRPr="00F80679">
        <w:rPr>
          <w:rFonts w:ascii="Times New Roman" w:eastAsia="ＭＳ 明朝" w:hAnsi="Times New Roman" w:cs="Times New Roman"/>
          <w:kern w:val="24"/>
          <w:sz w:val="18"/>
          <w:szCs w:val="18"/>
        </w:rPr>
        <w:t xml:space="preserve">, J. (2019). Emotions in storybooks: A comparison of storybooks that represent ethnic and racial groups in the United States. </w:t>
      </w:r>
      <w:r w:rsidRPr="00F80679">
        <w:rPr>
          <w:rFonts w:ascii="Times New Roman" w:eastAsia="ＭＳ 明朝" w:hAnsi="Times New Roman" w:cs="Times New Roman"/>
          <w:i/>
          <w:kern w:val="24"/>
          <w:sz w:val="18"/>
          <w:szCs w:val="18"/>
        </w:rPr>
        <w:t>Psychology of Popular Media Culture, 8</w:t>
      </w:r>
      <w:r w:rsidRPr="00F80679">
        <w:rPr>
          <w:rFonts w:ascii="Times New Roman" w:eastAsia="ＭＳ 明朝" w:hAnsi="Times New Roman" w:cs="Times New Roman"/>
          <w:kern w:val="24"/>
          <w:sz w:val="18"/>
          <w:szCs w:val="18"/>
        </w:rPr>
        <w:t xml:space="preserve">(3), 207–217. </w:t>
      </w:r>
      <w:r w:rsidRPr="00D37852">
        <w:rPr>
          <w:rFonts w:ascii="Times New Roman" w:eastAsia="ＭＳ 明朝" w:hAnsi="Times New Roman" w:cs="Times New Roman"/>
          <w:kern w:val="24"/>
          <w:sz w:val="18"/>
          <w:szCs w:val="18"/>
        </w:rPr>
        <w:t>https://doi.org/10.1037/ppm0000185</w:t>
      </w:r>
    </w:p>
    <w:p w14:paraId="4EC67079" w14:textId="30B682D0" w:rsidR="00F80679" w:rsidRDefault="00F80679" w:rsidP="00B579E2">
      <w:pPr>
        <w:pStyle w:val="Web"/>
        <w:snapToGrid w:val="0"/>
        <w:spacing w:before="0" w:beforeAutospacing="0" w:after="0" w:afterAutospacing="0"/>
        <w:ind w:left="259" w:hangingChars="150" w:hanging="259"/>
        <w:rPr>
          <w:rFonts w:ascii="Times New Roman" w:eastAsia="ＭＳ 明朝" w:hAnsi="Times New Roman" w:cs="Times New Roman"/>
          <w:kern w:val="24"/>
          <w:sz w:val="18"/>
          <w:szCs w:val="18"/>
        </w:rPr>
      </w:pPr>
      <w:proofErr w:type="spellStart"/>
      <w:r w:rsidRPr="00F80679">
        <w:rPr>
          <w:rFonts w:ascii="Times New Roman" w:eastAsia="ＭＳ 明朝" w:hAnsi="Times New Roman" w:cs="Times New Roman"/>
          <w:kern w:val="24"/>
          <w:sz w:val="18"/>
          <w:szCs w:val="18"/>
        </w:rPr>
        <w:t>Nishinaka</w:t>
      </w:r>
      <w:proofErr w:type="spellEnd"/>
      <w:r w:rsidRPr="00F80679">
        <w:rPr>
          <w:rFonts w:ascii="Times New Roman" w:eastAsia="ＭＳ 明朝" w:hAnsi="Times New Roman" w:cs="Times New Roman"/>
          <w:kern w:val="24"/>
          <w:sz w:val="18"/>
          <w:szCs w:val="18"/>
        </w:rPr>
        <w:t xml:space="preserve">, M., Masuda, H., &amp; </w:t>
      </w:r>
      <w:proofErr w:type="spellStart"/>
      <w:r w:rsidRPr="00F80679">
        <w:rPr>
          <w:rFonts w:ascii="Times New Roman" w:eastAsia="ＭＳ 明朝" w:hAnsi="Times New Roman" w:cs="Times New Roman"/>
          <w:kern w:val="24"/>
          <w:sz w:val="18"/>
          <w:szCs w:val="18"/>
        </w:rPr>
        <w:t>Frochot</w:t>
      </w:r>
      <w:proofErr w:type="spellEnd"/>
      <w:r w:rsidRPr="00F80679">
        <w:rPr>
          <w:rFonts w:ascii="Times New Roman" w:eastAsia="ＭＳ 明朝" w:hAnsi="Times New Roman" w:cs="Times New Roman"/>
          <w:kern w:val="24"/>
          <w:sz w:val="18"/>
          <w:szCs w:val="18"/>
        </w:rPr>
        <w:t>, I. (2023). Exploring the perceptions and attitudes of residents at modern art festivals: The effect of social behavior on support for tourism.</w:t>
      </w:r>
      <w:r w:rsidRPr="00F80679">
        <w:rPr>
          <w:rFonts w:ascii="Times New Roman" w:eastAsia="ＭＳ 明朝" w:hAnsi="Times New Roman" w:cs="Times New Roman"/>
          <w:i/>
          <w:kern w:val="24"/>
          <w:sz w:val="18"/>
          <w:szCs w:val="18"/>
        </w:rPr>
        <w:t xml:space="preserve"> Journal of Destination Marketing &amp; Management, 30</w:t>
      </w:r>
      <w:r w:rsidRPr="00F80679">
        <w:rPr>
          <w:rFonts w:ascii="Times New Roman" w:eastAsia="ＭＳ 明朝" w:hAnsi="Times New Roman" w:cs="Times New Roman"/>
          <w:kern w:val="24"/>
          <w:sz w:val="18"/>
          <w:szCs w:val="18"/>
        </w:rPr>
        <w:t>, 100818.</w:t>
      </w:r>
    </w:p>
    <w:p w14:paraId="099BDC1A" w14:textId="3A684EBC" w:rsidR="00F80679" w:rsidRPr="00F80679" w:rsidRDefault="00F80679" w:rsidP="00B579E2">
      <w:pPr>
        <w:pStyle w:val="Web"/>
        <w:snapToGrid w:val="0"/>
        <w:spacing w:before="0" w:beforeAutospacing="0" w:after="0" w:afterAutospacing="0"/>
        <w:ind w:left="259" w:hangingChars="150" w:hanging="259"/>
        <w:rPr>
          <w:rFonts w:ascii="Times New Roman" w:eastAsia="ＭＳ 明朝" w:hAnsi="Times New Roman" w:cs="Times New Roman"/>
          <w:kern w:val="24"/>
          <w:sz w:val="18"/>
          <w:szCs w:val="18"/>
        </w:rPr>
      </w:pPr>
      <w:r w:rsidRPr="00F80679">
        <w:rPr>
          <w:rFonts w:ascii="Times New Roman" w:eastAsia="ＭＳ 明朝" w:hAnsi="Times New Roman" w:cs="Times New Roman" w:hint="eastAsia"/>
          <w:kern w:val="24"/>
          <w:sz w:val="18"/>
          <w:szCs w:val="18"/>
        </w:rPr>
        <w:t>西中美和</w:t>
      </w:r>
      <w:r w:rsidR="00D1338B">
        <w:rPr>
          <w:rFonts w:ascii="ＭＳ 明朝" w:eastAsia="ＭＳ 明朝" w:hAnsi="ＭＳ 明朝" w:cs="Times New Roman" w:hint="eastAsia"/>
          <w:kern w:val="24"/>
          <w:sz w:val="18"/>
          <w:szCs w:val="18"/>
        </w:rPr>
        <w:t>・</w:t>
      </w:r>
      <w:r w:rsidRPr="00F80679">
        <w:rPr>
          <w:rFonts w:ascii="Times New Roman" w:eastAsia="ＭＳ 明朝" w:hAnsi="Times New Roman" w:cs="Times New Roman" w:hint="eastAsia"/>
          <w:kern w:val="24"/>
          <w:sz w:val="18"/>
          <w:szCs w:val="18"/>
        </w:rPr>
        <w:t>増田央</w:t>
      </w:r>
      <w:r w:rsidRPr="00F80679">
        <w:rPr>
          <w:rFonts w:ascii="Times New Roman" w:eastAsia="ＭＳ 明朝" w:hAnsi="Times New Roman" w:cs="Times New Roman" w:hint="eastAsia"/>
          <w:kern w:val="24"/>
          <w:sz w:val="18"/>
          <w:szCs w:val="18"/>
        </w:rPr>
        <w:t xml:space="preserve"> (2022). </w:t>
      </w:r>
      <w:r w:rsidRPr="00F80679">
        <w:rPr>
          <w:rFonts w:ascii="Times New Roman" w:eastAsia="ＭＳ 明朝" w:hAnsi="Times New Roman" w:cs="Times New Roman" w:hint="eastAsia"/>
          <w:kern w:val="24"/>
          <w:sz w:val="18"/>
          <w:szCs w:val="18"/>
        </w:rPr>
        <w:t>消費者生成メディア</w:t>
      </w:r>
      <w:r w:rsidRPr="00F80679">
        <w:rPr>
          <w:rFonts w:ascii="Times New Roman" w:eastAsia="ＭＳ 明朝" w:hAnsi="Times New Roman" w:cs="Times New Roman" w:hint="eastAsia"/>
          <w:kern w:val="24"/>
          <w:sz w:val="18"/>
          <w:szCs w:val="18"/>
        </w:rPr>
        <w:t xml:space="preserve"> (CGM) </w:t>
      </w:r>
      <w:r w:rsidRPr="00F80679">
        <w:rPr>
          <w:rFonts w:ascii="Times New Roman" w:eastAsia="ＭＳ 明朝" w:hAnsi="Times New Roman" w:cs="Times New Roman" w:hint="eastAsia"/>
          <w:kern w:val="24"/>
          <w:sz w:val="18"/>
          <w:szCs w:val="18"/>
        </w:rPr>
        <w:t>を活用する</w:t>
      </w:r>
      <w:r w:rsidRPr="00F80679">
        <w:rPr>
          <w:rFonts w:ascii="Times New Roman" w:eastAsia="ＭＳ 明朝" w:hAnsi="Times New Roman" w:cs="Times New Roman" w:hint="eastAsia"/>
          <w:kern w:val="24"/>
          <w:sz w:val="18"/>
          <w:szCs w:val="18"/>
        </w:rPr>
        <w:t xml:space="preserve"> </w:t>
      </w:r>
      <w:r w:rsidRPr="00F80679">
        <w:rPr>
          <w:rFonts w:ascii="Times New Roman" w:eastAsia="ＭＳ 明朝" w:hAnsi="Times New Roman" w:cs="Times New Roman" w:hint="eastAsia"/>
          <w:kern w:val="24"/>
          <w:sz w:val="18"/>
          <w:szCs w:val="18"/>
        </w:rPr>
        <w:t>オンライン・ソーシャル・プラットフォームにおける信頼の役割に関する文献調査</w:t>
      </w:r>
      <w:r w:rsidRPr="00F80679">
        <w:rPr>
          <w:rFonts w:ascii="Times New Roman" w:eastAsia="ＭＳ 明朝" w:hAnsi="Times New Roman" w:cs="Times New Roman" w:hint="eastAsia"/>
          <w:kern w:val="24"/>
          <w:sz w:val="18"/>
          <w:szCs w:val="18"/>
        </w:rPr>
        <w:t xml:space="preserve">. </w:t>
      </w:r>
      <w:r w:rsidRPr="00D1338B">
        <w:rPr>
          <w:rFonts w:ascii="Times New Roman" w:eastAsia="ＭＳ 明朝" w:hAnsi="Times New Roman" w:cs="Times New Roman" w:hint="eastAsia"/>
          <w:kern w:val="24"/>
          <w:sz w:val="18"/>
          <w:szCs w:val="18"/>
        </w:rPr>
        <w:t>グローバルビジネスジャーナル</w:t>
      </w:r>
      <w:r w:rsidRPr="00D1338B">
        <w:rPr>
          <w:rFonts w:ascii="Times New Roman" w:eastAsia="ＭＳ 明朝" w:hAnsi="Times New Roman" w:cs="Times New Roman" w:hint="eastAsia"/>
          <w:kern w:val="24"/>
          <w:sz w:val="18"/>
          <w:szCs w:val="18"/>
        </w:rPr>
        <w:t>, 8</w:t>
      </w:r>
      <w:r w:rsidRPr="00F80679">
        <w:rPr>
          <w:rFonts w:ascii="Times New Roman" w:eastAsia="ＭＳ 明朝" w:hAnsi="Times New Roman" w:cs="Times New Roman" w:hint="eastAsia"/>
          <w:kern w:val="24"/>
          <w:sz w:val="18"/>
          <w:szCs w:val="18"/>
        </w:rPr>
        <w:t>(1), 1-11.</w:t>
      </w:r>
    </w:p>
    <w:sectPr w:rsidR="00F80679" w:rsidRPr="00F80679" w:rsidSect="00F80679">
      <w:pgSz w:w="11906" w:h="16838" w:code="9"/>
      <w:pgMar w:top="1985" w:right="1701" w:bottom="1701" w:left="1701" w:header="851" w:footer="992" w:gutter="0"/>
      <w:pgNumType w:start="0"/>
      <w:cols w:space="425"/>
      <w:titlePg/>
      <w:docGrid w:type="linesAndChars" w:linePitch="411"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DD5B8" w14:textId="77777777" w:rsidR="008B4A54" w:rsidRDefault="008B4A54" w:rsidP="00B579E2">
      <w:r>
        <w:separator/>
      </w:r>
    </w:p>
  </w:endnote>
  <w:endnote w:type="continuationSeparator" w:id="0">
    <w:p w14:paraId="6E66FD93" w14:textId="77777777" w:rsidR="008B4A54" w:rsidRDefault="008B4A54" w:rsidP="00B57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F8FB5" w14:textId="77777777" w:rsidR="008B4A54" w:rsidRDefault="008B4A54" w:rsidP="00B579E2">
      <w:r>
        <w:separator/>
      </w:r>
    </w:p>
  </w:footnote>
  <w:footnote w:type="continuationSeparator" w:id="0">
    <w:p w14:paraId="4BC76DC7" w14:textId="77777777" w:rsidR="008B4A54" w:rsidRDefault="008B4A54" w:rsidP="00B57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3"/>
  <w:drawingGridVerticalSpacing w:val="411"/>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9E2"/>
    <w:rsid w:val="0010355D"/>
    <w:rsid w:val="001418AC"/>
    <w:rsid w:val="00151023"/>
    <w:rsid w:val="00173453"/>
    <w:rsid w:val="001C2058"/>
    <w:rsid w:val="002041FF"/>
    <w:rsid w:val="002819C8"/>
    <w:rsid w:val="00295870"/>
    <w:rsid w:val="002A0DD5"/>
    <w:rsid w:val="00336D6C"/>
    <w:rsid w:val="0034270A"/>
    <w:rsid w:val="00395BD0"/>
    <w:rsid w:val="003B0BCA"/>
    <w:rsid w:val="003C483D"/>
    <w:rsid w:val="003D6EDC"/>
    <w:rsid w:val="003F4404"/>
    <w:rsid w:val="00443C31"/>
    <w:rsid w:val="00470B83"/>
    <w:rsid w:val="00472D09"/>
    <w:rsid w:val="00490BD1"/>
    <w:rsid w:val="004C1CFF"/>
    <w:rsid w:val="00506D4C"/>
    <w:rsid w:val="006246D7"/>
    <w:rsid w:val="00647D30"/>
    <w:rsid w:val="00686E64"/>
    <w:rsid w:val="006A4DE4"/>
    <w:rsid w:val="006B57D5"/>
    <w:rsid w:val="006C799C"/>
    <w:rsid w:val="007219BA"/>
    <w:rsid w:val="00723282"/>
    <w:rsid w:val="00776F5B"/>
    <w:rsid w:val="00827223"/>
    <w:rsid w:val="008B4A54"/>
    <w:rsid w:val="008D3AA2"/>
    <w:rsid w:val="008D42DC"/>
    <w:rsid w:val="00961A82"/>
    <w:rsid w:val="009A10EE"/>
    <w:rsid w:val="00B21680"/>
    <w:rsid w:val="00B25365"/>
    <w:rsid w:val="00B579E2"/>
    <w:rsid w:val="00BC728A"/>
    <w:rsid w:val="00C56723"/>
    <w:rsid w:val="00D1338B"/>
    <w:rsid w:val="00D37852"/>
    <w:rsid w:val="00DC3A57"/>
    <w:rsid w:val="00DF0257"/>
    <w:rsid w:val="00DF3F5F"/>
    <w:rsid w:val="00E141FC"/>
    <w:rsid w:val="00E53906"/>
    <w:rsid w:val="00E65919"/>
    <w:rsid w:val="00E76115"/>
    <w:rsid w:val="00E761AD"/>
    <w:rsid w:val="00E85048"/>
    <w:rsid w:val="00EC57A4"/>
    <w:rsid w:val="00EF13A2"/>
    <w:rsid w:val="00F30C74"/>
    <w:rsid w:val="00F4006D"/>
    <w:rsid w:val="00F42B6D"/>
    <w:rsid w:val="00F80679"/>
    <w:rsid w:val="00FA7E3F"/>
    <w:rsid w:val="00FC3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23C660"/>
  <w15:chartTrackingRefBased/>
  <w15:docId w15:val="{3B969E81-2825-4D0E-9D53-CC0B14E34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0679"/>
    <w:pPr>
      <w:widowControl w:val="0"/>
      <w:jc w:val="both"/>
    </w:pPr>
    <w:rPr>
      <w:rFonts w:ascii="Times New Roman" w:eastAsia="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79E2"/>
    <w:rPr>
      <w:color w:val="0563C1" w:themeColor="hyperlink"/>
      <w:u w:val="single"/>
    </w:rPr>
  </w:style>
  <w:style w:type="table" w:styleId="a4">
    <w:name w:val="Table Grid"/>
    <w:basedOn w:val="a1"/>
    <w:uiPriority w:val="59"/>
    <w:rsid w:val="00B579E2"/>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B579E2"/>
    <w:pPr>
      <w:widowControl/>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5">
    <w:name w:val="header"/>
    <w:basedOn w:val="a"/>
    <w:link w:val="a6"/>
    <w:uiPriority w:val="99"/>
    <w:unhideWhenUsed/>
    <w:rsid w:val="00B579E2"/>
    <w:pPr>
      <w:tabs>
        <w:tab w:val="center" w:pos="4252"/>
        <w:tab w:val="right" w:pos="8504"/>
      </w:tabs>
      <w:snapToGrid w:val="0"/>
    </w:pPr>
  </w:style>
  <w:style w:type="character" w:customStyle="1" w:styleId="a6">
    <w:name w:val="ヘッダー (文字)"/>
    <w:basedOn w:val="a0"/>
    <w:link w:val="a5"/>
    <w:uiPriority w:val="99"/>
    <w:rsid w:val="00B579E2"/>
  </w:style>
  <w:style w:type="paragraph" w:styleId="a7">
    <w:name w:val="footer"/>
    <w:basedOn w:val="a"/>
    <w:link w:val="a8"/>
    <w:uiPriority w:val="99"/>
    <w:unhideWhenUsed/>
    <w:rsid w:val="00B579E2"/>
    <w:pPr>
      <w:tabs>
        <w:tab w:val="center" w:pos="4252"/>
        <w:tab w:val="right" w:pos="8504"/>
      </w:tabs>
      <w:snapToGrid w:val="0"/>
    </w:pPr>
  </w:style>
  <w:style w:type="character" w:customStyle="1" w:styleId="a8">
    <w:name w:val="フッター (文字)"/>
    <w:basedOn w:val="a0"/>
    <w:link w:val="a7"/>
    <w:uiPriority w:val="99"/>
    <w:rsid w:val="00B579E2"/>
  </w:style>
  <w:style w:type="paragraph" w:styleId="a9">
    <w:name w:val="Balloon Text"/>
    <w:basedOn w:val="a"/>
    <w:link w:val="aa"/>
    <w:uiPriority w:val="99"/>
    <w:semiHidden/>
    <w:unhideWhenUsed/>
    <w:rsid w:val="00443C3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43C3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819C8"/>
    <w:rPr>
      <w:sz w:val="18"/>
      <w:szCs w:val="18"/>
    </w:rPr>
  </w:style>
  <w:style w:type="paragraph" w:styleId="ac">
    <w:name w:val="annotation text"/>
    <w:basedOn w:val="a"/>
    <w:link w:val="ad"/>
    <w:uiPriority w:val="99"/>
    <w:semiHidden/>
    <w:unhideWhenUsed/>
    <w:rsid w:val="002819C8"/>
    <w:pPr>
      <w:jc w:val="left"/>
    </w:pPr>
  </w:style>
  <w:style w:type="character" w:customStyle="1" w:styleId="ad">
    <w:name w:val="コメント文字列 (文字)"/>
    <w:basedOn w:val="a0"/>
    <w:link w:val="ac"/>
    <w:uiPriority w:val="99"/>
    <w:semiHidden/>
    <w:rsid w:val="002819C8"/>
  </w:style>
  <w:style w:type="paragraph" w:styleId="ae">
    <w:name w:val="annotation subject"/>
    <w:basedOn w:val="ac"/>
    <w:next w:val="ac"/>
    <w:link w:val="af"/>
    <w:uiPriority w:val="99"/>
    <w:semiHidden/>
    <w:unhideWhenUsed/>
    <w:rsid w:val="002819C8"/>
    <w:rPr>
      <w:b/>
      <w:bCs/>
    </w:rPr>
  </w:style>
  <w:style w:type="character" w:customStyle="1" w:styleId="af">
    <w:name w:val="コメント内容 (文字)"/>
    <w:basedOn w:val="ad"/>
    <w:link w:val="ae"/>
    <w:uiPriority w:val="99"/>
    <w:semiHidden/>
    <w:rsid w:val="002819C8"/>
    <w:rPr>
      <w:b/>
      <w:bCs/>
    </w:rPr>
  </w:style>
  <w:style w:type="character" w:styleId="af0">
    <w:name w:val="Unresolved Mention"/>
    <w:basedOn w:val="a0"/>
    <w:uiPriority w:val="99"/>
    <w:semiHidden/>
    <w:unhideWhenUsed/>
    <w:rsid w:val="00DF3F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E5504-9196-4590-8851-84B22EE21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1076</Words>
  <Characters>2300</Characters>
  <Application>Microsoft Office Word</Application>
  <DocSecurity>0</DocSecurity>
  <Lines>68</Lines>
  <Paragraphs>35</Paragraphs>
  <ScaleCrop>false</ScaleCrop>
  <HeadingPairs>
    <vt:vector size="4" baseType="variant">
      <vt:variant>
        <vt:lpstr>タイトル</vt:lpstr>
      </vt:variant>
      <vt:variant>
        <vt:i4>1</vt:i4>
      </vt:variant>
      <vt:variant>
        <vt:lpstr>見出し</vt:lpstr>
      </vt:variant>
      <vt:variant>
        <vt:i4>8</vt:i4>
      </vt:variant>
    </vt:vector>
  </HeadingPairs>
  <TitlesOfParts>
    <vt:vector size="9" baseType="lpstr">
      <vt:lpstr/>
      <vt:lpstr>ナレッジ・マネジメント研究―投稿原稿執筆テンプレート―</vt:lpstr>
      <vt:lpstr/>
      <vt:lpstr>知識正子*1, 知恵太郎*2, 創発良子*2</vt:lpstr>
      <vt:lpstr>キーワード: 知識創造，SECI，知識伝承, イノベーション，創発</vt:lpstr>
      <vt:lpstr/>
      <vt:lpstr>1．章タイトル(例：１．はじめに)</vt:lpstr>
      <vt:lpstr/>
      <vt:lpstr>1-1　節タイトル</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tsutsui</dc:creator>
  <cp:keywords/>
  <dc:description/>
  <cp:lastModifiedBy>西中　美和</cp:lastModifiedBy>
  <cp:revision>7</cp:revision>
  <dcterms:created xsi:type="dcterms:W3CDTF">2024-09-30T13:44:00Z</dcterms:created>
  <dcterms:modified xsi:type="dcterms:W3CDTF">2024-12-01T15:02:00Z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cbc1b061110ab18b8331dd303a93de252c0b7c0f074cca6c6a0e5fbf635963a5</vt:lpwstr>
  </property>
</Properties>
</file>